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2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225C45" w:rsidRPr="00FD5EA4" w14:paraId="5EAEC68C" w14:textId="77777777" w:rsidTr="00640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50BC30F3" w14:textId="77777777" w:rsidR="00225C45" w:rsidRPr="00A96300" w:rsidRDefault="00225C45" w:rsidP="008F5B7B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A96300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1. REGLAMENTO DE LA INSTITUCIÓN PARTICULAR</w:t>
            </w:r>
          </w:p>
        </w:tc>
      </w:tr>
    </w:tbl>
    <w:tbl>
      <w:tblPr>
        <w:tblStyle w:val="a0"/>
        <w:tblW w:w="9924" w:type="dxa"/>
        <w:tblInd w:w="-355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5"/>
        <w:gridCol w:w="4111"/>
      </w:tblGrid>
      <w:tr w:rsidR="00225C45" w:rsidRPr="00FD5EA4" w14:paraId="78BF41D5" w14:textId="77777777" w:rsidTr="002852EA"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14:paraId="7203D4C1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805DF89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Fecha </w:t>
            </w:r>
            <w:r w:rsidRPr="009452A2">
              <w:rPr>
                <w:rFonts w:asciiTheme="majorHAnsi" w:eastAsia="Helvetica Neue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(día/mes/año</w:t>
            </w:r>
            <w:r w:rsidRPr="009452A2">
              <w:rPr>
                <w:rFonts w:asciiTheme="majorHAnsi" w:eastAsia="Helvetica Neue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14:paraId="345D4225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4242DA5B" w14:textId="77777777" w:rsidTr="008F5B7B">
        <w:trPr>
          <w:trHeight w:val="68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C4D71A7" w14:textId="77777777" w:rsidR="00225C45" w:rsidRPr="009452A2" w:rsidRDefault="00225C45" w:rsidP="003E4215">
            <w:pPr>
              <w:tabs>
                <w:tab w:val="left" w:pos="6570"/>
              </w:tabs>
              <w:jc w:val="both"/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de la Institución autorizado por la autoridad educativa</w:t>
            </w:r>
          </w:p>
          <w:p w14:paraId="220DF574" w14:textId="77777777" w:rsidR="00225C45" w:rsidRPr="009452A2" w:rsidRDefault="00225C45" w:rsidP="003E4215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i/>
                <w:color w:val="000000" w:themeColor="text1"/>
                <w:sz w:val="20"/>
                <w:szCs w:val="20"/>
              </w:rPr>
            </w:pPr>
            <w:r w:rsidRPr="0026751B">
              <w:rPr>
                <w:rFonts w:asciiTheme="majorHAnsi" w:eastAsia="Helvetica Neue" w:hAnsiTheme="majorHAnsi" w:cstheme="majorHAnsi"/>
                <w:bCs/>
                <w:i/>
                <w:color w:val="000000" w:themeColor="text1"/>
                <w:sz w:val="16"/>
                <w:szCs w:val="20"/>
              </w:rPr>
              <w:t>(No aplica para instituciones sin RVOE/Autorización)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0C8E1831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09600271" w14:textId="77777777" w:rsidTr="008F5B7B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9BFA4A3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completo de la persona Física/Moral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681BB0F1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7FDBF9C0" w14:textId="77777777" w:rsidTr="008F5B7B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34A6A50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completo del programa académico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18DD60EC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09278C" w14:textId="77777777" w:rsidR="00225C45" w:rsidRPr="00FD5EA4" w:rsidRDefault="00225C45" w:rsidP="00225C45">
      <w:pPr>
        <w:tabs>
          <w:tab w:val="left" w:pos="6570"/>
        </w:tabs>
        <w:rPr>
          <w:rFonts w:asciiTheme="majorHAnsi" w:eastAsia="Helvetica Neue" w:hAnsiTheme="majorHAnsi" w:cstheme="majorHAnsi"/>
          <w:color w:val="404040"/>
          <w:sz w:val="20"/>
          <w:szCs w:val="20"/>
        </w:rPr>
      </w:pPr>
    </w:p>
    <w:p w14:paraId="3B3EF5CF" w14:textId="77777777" w:rsidR="00225C45" w:rsidRPr="00FD5EA4" w:rsidRDefault="00225C45" w:rsidP="00225C45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7968D8C4" w14:textId="77777777" w:rsidR="00225C45" w:rsidRPr="000F3993" w:rsidRDefault="00225C45" w:rsidP="00225C45">
      <w:pPr>
        <w:ind w:left="-426"/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  <w:r w:rsidRPr="000F3993">
        <w:rPr>
          <w:rFonts w:asciiTheme="majorHAnsi" w:eastAsia="Helvetica Neue" w:hAnsiTheme="majorHAnsi" w:cstheme="majorHAnsi"/>
          <w:b/>
          <w:sz w:val="20"/>
          <w:szCs w:val="20"/>
        </w:rPr>
        <w:t>REGLAMENTO ESCOLAR</w:t>
      </w:r>
    </w:p>
    <w:p w14:paraId="4650DDD9" w14:textId="77777777" w:rsidR="00225C45" w:rsidRDefault="00225C45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color w:val="595959"/>
          <w:sz w:val="20"/>
          <w:szCs w:val="20"/>
        </w:rPr>
      </w:pPr>
    </w:p>
    <w:p w14:paraId="275BB768" w14:textId="77777777" w:rsidR="00FD5EA4" w:rsidRPr="00244FC1" w:rsidRDefault="00FD5EA4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244FC1">
        <w:rPr>
          <w:rFonts w:asciiTheme="majorHAnsi" w:eastAsia="Helvetica Neue" w:hAnsiTheme="majorHAnsi" w:cstheme="majorHAnsi"/>
          <w:sz w:val="20"/>
          <w:szCs w:val="20"/>
        </w:rPr>
        <w:t>El reglamento debe ser expedido por la Institución y tendrá por objeto regular las relaciones que se establezcan entre la propia Institución y sus alumnos. Incluir, al menos, los siguientes componentes en las cuartillas que sean necesarias.</w:t>
      </w:r>
    </w:p>
    <w:p w14:paraId="0497E800" w14:textId="77777777" w:rsidR="00FD5EA4" w:rsidRPr="00244FC1" w:rsidRDefault="00FD5EA4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52AC0BF6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de ingreso, promoción, permanencia y egreso de los alumnos, así como los tiempos máximos y mínimos para completar los estudios.</w:t>
      </w:r>
    </w:p>
    <w:p w14:paraId="2D53AC8B" w14:textId="77777777" w:rsidR="00FD5EA4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Derechos y obligaciones de los alumnos. </w:t>
      </w:r>
    </w:p>
    <w:p w14:paraId="7E0F119B" w14:textId="77777777" w:rsidR="0026751B" w:rsidRDefault="0026751B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>
        <w:rPr>
          <w:rFonts w:asciiTheme="majorHAnsi" w:eastAsia="Helvetica Neue" w:hAnsiTheme="majorHAnsi" w:cstheme="majorHAnsi"/>
          <w:i w:val="0"/>
        </w:rPr>
        <w:t xml:space="preserve">Periodos de inscripciones y reinscripciones. </w:t>
      </w:r>
    </w:p>
    <w:p w14:paraId="23236198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Tipos de baja de alumnos y el procedimiento respectivo. </w:t>
      </w:r>
    </w:p>
    <w:p w14:paraId="1F63C87B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Reglas para el otorgamiento de becas conforme a las disposiciones generales de la Ley General de Educación, (Artículo 149, fracción III), Ley General de Educación Superior, (Artículo 70) y las demás disposiciones de carácter estatal que se emitan para este fin.</w:t>
      </w:r>
    </w:p>
    <w:p w14:paraId="520EDC5E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Requisitos y procedimientos de evaluación y acreditación de los alumnos. </w:t>
      </w:r>
    </w:p>
    <w:p w14:paraId="1F28D924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Reglas para la movilidad estudiantil.</w:t>
      </w:r>
    </w:p>
    <w:p w14:paraId="7D1F0F7E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para la prestación y liberación del servicio social y en su caso prácticas profesionales, conforme a las disposiciones establecidas en la Ley General de Educación (Artículo 137 y 138), y en la Ley General de Educación Superior (Artículo 15).</w:t>
      </w:r>
    </w:p>
    <w:p w14:paraId="2BA257AD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para solicitar la expedición de certificados de estudios, parciales o totales, y de títulos, diplomas o grados, según corresponda.</w:t>
      </w:r>
    </w:p>
    <w:p w14:paraId="0E0A47EA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Instancia competente de la institución y procedimiento para la atención de quejas derivadas de la prestación del servicio educativo por parte del particular.</w:t>
      </w:r>
    </w:p>
    <w:p w14:paraId="3B759B19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Medidas disciplinarias e infracciones, que se impondrán en casos de acoso escolar, acoso sexual o plagio académico, así como establecer protocolos y procedimientos a seguir. Asimismo, se deberá prever que ante la existencia de un posible hecho constitutivo de delito, el Particular realizará las acciones que resulten procedentes ante las instancias competentes, conforme a las disposiciones jurídicas aplicables.</w:t>
      </w:r>
    </w:p>
    <w:p w14:paraId="29CBE5AD" w14:textId="77777777" w:rsidR="00FD5EA4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Vigencia del reglamento escolar, así como los medios a través de los cuales el plantel promoverá la difusión y publicidad de éste entre los alumnos. </w:t>
      </w:r>
    </w:p>
    <w:p w14:paraId="7111EC34" w14:textId="77777777" w:rsidR="000F3993" w:rsidRDefault="000F3993" w:rsidP="000F39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</w:rPr>
      </w:pPr>
    </w:p>
    <w:p w14:paraId="7F77BF73" w14:textId="77777777" w:rsidR="000F3993" w:rsidRPr="000F3993" w:rsidRDefault="000F3993" w:rsidP="000F39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</w:rPr>
      </w:pPr>
    </w:p>
    <w:p w14:paraId="0E36DE4A" w14:textId="77777777" w:rsidR="00690B39" w:rsidRDefault="00FD5EA4" w:rsidP="00690B3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690B39">
        <w:rPr>
          <w:rFonts w:asciiTheme="majorHAnsi" w:eastAsia="Helvetica Neue" w:hAnsiTheme="majorHAnsi" w:cstheme="majorHAnsi"/>
          <w:i w:val="0"/>
        </w:rPr>
        <w:t>Requisitos y opciones de titulación. Incluir aquellas más pertinentes al área del conocimiento de</w:t>
      </w:r>
      <w:r w:rsidR="00C350C2" w:rsidRPr="00690B39">
        <w:rPr>
          <w:rFonts w:asciiTheme="majorHAnsi" w:eastAsia="Helvetica Neue" w:hAnsiTheme="majorHAnsi" w:cstheme="majorHAnsi"/>
          <w:i w:val="0"/>
        </w:rPr>
        <w:t xml:space="preserve">l programa educativo. </w:t>
      </w:r>
      <w:r w:rsidR="00690B39">
        <w:rPr>
          <w:rFonts w:asciiTheme="majorHAnsi" w:eastAsia="Helvetica Neue" w:hAnsiTheme="majorHAnsi" w:cstheme="majorHAnsi"/>
          <w:i w:val="0"/>
        </w:rPr>
        <w:t>(Consultar las o</w:t>
      </w:r>
      <w:r w:rsidR="00690B39" w:rsidRPr="00690B39">
        <w:rPr>
          <w:rFonts w:asciiTheme="majorHAnsi" w:eastAsia="Helvetica Neue" w:hAnsiTheme="majorHAnsi" w:cstheme="majorHAnsi"/>
          <w:i w:val="0"/>
        </w:rPr>
        <w:t>rientaciones académicas para la elaboración del trabajo de titulación</w:t>
      </w:r>
      <w:r w:rsidR="00690B39">
        <w:rPr>
          <w:rFonts w:asciiTheme="majorHAnsi" w:eastAsia="Helvetica Neue" w:hAnsiTheme="majorHAnsi" w:cstheme="majorHAnsi"/>
          <w:i w:val="0"/>
        </w:rPr>
        <w:t xml:space="preserve"> de la Dirección General de Educación Superior para el Magisterio)</w:t>
      </w:r>
      <w:r w:rsidR="003807D9">
        <w:rPr>
          <w:rFonts w:asciiTheme="majorHAnsi" w:eastAsia="Helvetica Neue" w:hAnsiTheme="majorHAnsi" w:cstheme="majorHAnsi"/>
          <w:i w:val="0"/>
        </w:rPr>
        <w:t>.</w:t>
      </w:r>
    </w:p>
    <w:p w14:paraId="69FA7873" w14:textId="77777777" w:rsidR="003807D9" w:rsidRDefault="003807D9" w:rsidP="00380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</w:rPr>
      </w:pPr>
    </w:p>
    <w:p w14:paraId="48EBBD20" w14:textId="77777777" w:rsidR="003807D9" w:rsidRPr="003807D9" w:rsidRDefault="003807D9" w:rsidP="00380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</w:rPr>
      </w:pPr>
    </w:p>
    <w:p w14:paraId="16C35D4D" w14:textId="77777777" w:rsidR="00FD5EA4" w:rsidRDefault="00FD5EA4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17FCC220" w14:textId="77777777" w:rsidR="0064040F" w:rsidRDefault="0064040F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36C659B2" w14:textId="77777777" w:rsidR="0064040F" w:rsidRDefault="0064040F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CFE1746" w14:textId="77777777" w:rsidR="000F3993" w:rsidRDefault="000F3993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41AB3CB3" w14:textId="77777777" w:rsidR="000F3993" w:rsidRDefault="000F3993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1B71BBB2" w14:textId="77777777" w:rsidR="000F3993" w:rsidRDefault="000F3993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B061236" w14:textId="77777777" w:rsidR="000F3993" w:rsidRPr="00552C05" w:rsidRDefault="000F3993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FDF234B" w14:textId="77777777" w:rsidR="00FD5EA4" w:rsidRPr="00552C05" w:rsidRDefault="00FD5EA4" w:rsidP="00FD5EA4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sz w:val="20"/>
          <w:szCs w:val="20"/>
        </w:rPr>
        <w:t>___________________________________</w:t>
      </w:r>
    </w:p>
    <w:p w14:paraId="0E59E9A9" w14:textId="77777777" w:rsidR="00FD5EA4" w:rsidRPr="00552C05" w:rsidRDefault="00FD5EA4" w:rsidP="00FD5EA4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b/>
          <w:bCs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b/>
          <w:bCs/>
          <w:sz w:val="20"/>
          <w:szCs w:val="20"/>
        </w:rPr>
        <w:t>Nombre y firma del solicitante</w:t>
      </w:r>
    </w:p>
    <w:p w14:paraId="2A65C413" w14:textId="77777777" w:rsidR="00BA2E6B" w:rsidRPr="00552C05" w:rsidRDefault="001D6CFD" w:rsidP="00DA351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</w:p>
    <w:p w14:paraId="1D1FD1EA" w14:textId="77777777" w:rsidR="00233883" w:rsidRPr="00552C05" w:rsidRDefault="00233883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68C4BCA5" w14:textId="77777777" w:rsidR="00BA2E6B" w:rsidRPr="00552C05" w:rsidRDefault="00BA2E6B" w:rsidP="00DA3511">
      <w:pPr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E860073" w14:textId="77777777" w:rsidR="004F1BCE" w:rsidRPr="00552C05" w:rsidRDefault="004F1BCE" w:rsidP="00DA3511">
      <w:pPr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5CC14F1" w14:textId="77777777" w:rsidR="00BA2E6B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b/>
          <w:sz w:val="20"/>
          <w:szCs w:val="20"/>
        </w:rPr>
        <w:tab/>
      </w:r>
      <w:r w:rsidRPr="00552C05">
        <w:rPr>
          <w:rFonts w:asciiTheme="majorHAnsi" w:eastAsia="Helvetica Neue" w:hAnsiTheme="majorHAnsi" w:cstheme="majorHAnsi"/>
          <w:b/>
          <w:sz w:val="20"/>
          <w:szCs w:val="20"/>
        </w:rPr>
        <w:tab/>
      </w:r>
    </w:p>
    <w:p w14:paraId="114C413D" w14:textId="77777777" w:rsidR="00FC6504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356F72EA" w14:textId="77777777" w:rsidR="00FC6504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0F9845DD" w14:textId="77777777" w:rsidR="00AE77C0" w:rsidRPr="00552C05" w:rsidRDefault="00AE77C0">
      <w:pPr>
        <w:ind w:left="706" w:hanging="706"/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FBCF45E" w14:textId="77777777" w:rsidR="00233883" w:rsidRPr="00552C05" w:rsidRDefault="00233883">
      <w:pPr>
        <w:tabs>
          <w:tab w:val="left" w:pos="6083"/>
        </w:tabs>
        <w:rPr>
          <w:rFonts w:asciiTheme="majorHAnsi" w:eastAsia="Helvetica Neue" w:hAnsiTheme="majorHAnsi" w:cstheme="majorHAnsi"/>
          <w:sz w:val="20"/>
          <w:szCs w:val="20"/>
        </w:rPr>
      </w:pPr>
    </w:p>
    <w:sectPr w:rsidR="00233883" w:rsidRPr="00552C05" w:rsidSect="005F476B">
      <w:headerReference w:type="default" r:id="rId8"/>
      <w:footerReference w:type="default" r:id="rId9"/>
      <w:pgSz w:w="12240" w:h="15840"/>
      <w:pgMar w:top="2552" w:right="10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6A8E1" w14:textId="77777777" w:rsidR="00F66584" w:rsidRDefault="00F66584">
      <w:r>
        <w:separator/>
      </w:r>
    </w:p>
  </w:endnote>
  <w:endnote w:type="continuationSeparator" w:id="0">
    <w:p w14:paraId="3D64C731" w14:textId="77777777" w:rsidR="00F66584" w:rsidRDefault="00F6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" w:hAnsi="Helvetica"/>
        <w:sz w:val="18"/>
        <w:szCs w:val="18"/>
      </w:rPr>
      <w:id w:val="6044400"/>
      <w:docPartObj>
        <w:docPartGallery w:val="Page Numbers (Bottom of Page)"/>
        <w:docPartUnique/>
      </w:docPartObj>
    </w:sdtPr>
    <w:sdtEndPr/>
    <w:sdtContent>
      <w:p w14:paraId="6791EC6F" w14:textId="627D2F48" w:rsidR="00F8776D" w:rsidRPr="00165173" w:rsidRDefault="0064040F" w:rsidP="00100E70">
        <w:pPr>
          <w:pStyle w:val="Piedepgina"/>
          <w:jc w:val="center"/>
          <w:rPr>
            <w:rFonts w:ascii="Helvetica" w:hAnsi="Helvetica"/>
            <w:sz w:val="18"/>
            <w:szCs w:val="18"/>
          </w:rPr>
        </w:pPr>
        <w:r>
          <w:rPr>
            <w:noProof/>
            <w:lang w:val="es-MX"/>
          </w:rPr>
          <w:drawing>
            <wp:anchor distT="0" distB="0" distL="114300" distR="114300" simplePos="0" relativeHeight="251660288" behindDoc="1" locked="0" layoutInCell="1" allowOverlap="1" wp14:anchorId="40E75C5F" wp14:editId="03C8C446">
              <wp:simplePos x="0" y="0"/>
              <wp:positionH relativeFrom="page">
                <wp:posOffset>5268595</wp:posOffset>
              </wp:positionH>
              <wp:positionV relativeFrom="paragraph">
                <wp:posOffset>-1139825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341B6"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begin"/>
        </w:r>
        <w:r w:rsidR="00F8776D" w:rsidRPr="00165173">
          <w:rPr>
            <w:rFonts w:ascii="Helvetica" w:hAnsi="Helvetica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="00F341B6"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separate"/>
        </w:r>
        <w:r w:rsidR="001C03B6">
          <w:rPr>
            <w:rFonts w:ascii="Helvetica" w:hAnsi="Helvetica"/>
            <w:noProof/>
            <w:color w:val="404040" w:themeColor="text1" w:themeTint="BF"/>
            <w:sz w:val="18"/>
            <w:szCs w:val="18"/>
          </w:rPr>
          <w:t>1</w:t>
        </w:r>
        <w:r w:rsidR="00F341B6"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A1326" w14:textId="77777777" w:rsidR="00F66584" w:rsidRDefault="00F66584">
      <w:r>
        <w:separator/>
      </w:r>
    </w:p>
  </w:footnote>
  <w:footnote w:type="continuationSeparator" w:id="0">
    <w:p w14:paraId="12ADAF18" w14:textId="77777777" w:rsidR="00F66584" w:rsidRDefault="00F6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8948" w14:textId="78BC14F7" w:rsidR="000A0926" w:rsidRPr="00BA2E6B" w:rsidRDefault="0064040F">
    <w:pP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4ADA6B02" wp14:editId="384818A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18578A" w14:textId="77777777" w:rsidR="00233883" w:rsidRPr="00006217" w:rsidRDefault="001D6CFD" w:rsidP="0055281D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>Modalidad E</w:t>
    </w:r>
    <w:r w:rsidR="00AE6A61" w:rsidRPr="00006217">
      <w:rPr>
        <w:rFonts w:asciiTheme="majorHAnsi" w:eastAsia="Helvetica Neue" w:hAnsiTheme="majorHAnsi" w:cstheme="majorHAnsi"/>
        <w:color w:val="404040"/>
        <w:sz w:val="18"/>
        <w:szCs w:val="18"/>
      </w:rPr>
      <w:t>scolarizada</w:t>
    </w:r>
  </w:p>
  <w:p w14:paraId="4BE30E71" w14:textId="77777777" w:rsidR="00233883" w:rsidRPr="00006217" w:rsidRDefault="0055281D" w:rsidP="0055281D">
    <w:pPr>
      <w:tabs>
        <w:tab w:val="center" w:pos="4252"/>
        <w:tab w:val="left" w:pos="7383"/>
        <w:tab w:val="right" w:pos="8504"/>
        <w:tab w:val="right" w:pos="9498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ab/>
    </w:r>
    <w:r w:rsidR="001D6CFD" w:rsidRPr="00006217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3558DB">
      <w:rPr>
        <w:rFonts w:asciiTheme="majorHAnsi" w:eastAsia="Helvetica Neue" w:hAnsiTheme="majorHAnsi" w:cstheme="majorHAnsi"/>
        <w:color w:val="404040"/>
        <w:sz w:val="18"/>
        <w:szCs w:val="18"/>
      </w:rPr>
      <w:t>/</w:t>
    </w:r>
    <w:r w:rsidR="00EA3855">
      <w:rPr>
        <w:rFonts w:asciiTheme="majorHAnsi" w:eastAsia="Helvetica Neue" w:hAnsiTheme="majorHAnsi" w:cstheme="majorHAnsi"/>
        <w:color w:val="404040"/>
        <w:sz w:val="18"/>
        <w:szCs w:val="18"/>
      </w:rPr>
      <w:t xml:space="preserve">Licenciatura </w:t>
    </w:r>
  </w:p>
  <w:p w14:paraId="60ADDF90" w14:textId="77777777" w:rsidR="007A5F84" w:rsidRDefault="00AE6A61" w:rsidP="007A5F84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ab/>
    </w:r>
    <w:r w:rsidR="007A5F84">
      <w:rPr>
        <w:rFonts w:asciiTheme="majorHAnsi" w:eastAsia="Helvetica Neue" w:hAnsiTheme="majorHAnsi" w:cstheme="majorHAnsi"/>
        <w:color w:val="404040"/>
        <w:sz w:val="18"/>
        <w:szCs w:val="18"/>
      </w:rPr>
      <w:t xml:space="preserve">                 </w:t>
    </w: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 xml:space="preserve"> </w:t>
    </w:r>
    <w:r w:rsidR="00936841" w:rsidRPr="00006217">
      <w:rPr>
        <w:rFonts w:asciiTheme="majorHAnsi" w:eastAsia="Helvetica Neue" w:hAnsiTheme="majorHAnsi" w:cstheme="majorHAnsi"/>
        <w:color w:val="404040"/>
        <w:sz w:val="18"/>
        <w:szCs w:val="18"/>
      </w:rPr>
      <w:tab/>
    </w:r>
    <w:r w:rsidR="007A5F84">
      <w:rPr>
        <w:rFonts w:asciiTheme="majorHAnsi" w:eastAsia="Helvetica Neue" w:hAnsiTheme="majorHAnsi" w:cstheme="majorHAnsi"/>
        <w:color w:val="404040"/>
        <w:sz w:val="18"/>
        <w:szCs w:val="18"/>
      </w:rPr>
      <w:t>AUTORIZACIÓN DE PLANES Y PROGRAMAS DE ESTUDIO DE</w:t>
    </w:r>
  </w:p>
  <w:p w14:paraId="09668157" w14:textId="77777777" w:rsidR="007A5F84" w:rsidRDefault="007A5F84" w:rsidP="007A5F84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134F87E2" w14:textId="77777777" w:rsidR="00233883" w:rsidRDefault="001D6CFD" w:rsidP="0055281D">
    <w:pPr>
      <w:jc w:val="right"/>
      <w:rPr>
        <w:rFonts w:asciiTheme="majorHAnsi" w:eastAsia="Helvetica Neue" w:hAnsiTheme="majorHAnsi" w:cstheme="majorHAnsi"/>
        <w:sz w:val="18"/>
        <w:szCs w:val="18"/>
      </w:rPr>
    </w:pPr>
    <w:r w:rsidRPr="00006217">
      <w:rPr>
        <w:rFonts w:asciiTheme="majorHAnsi" w:eastAsia="Helvetica Neue" w:hAnsiTheme="majorHAnsi" w:cstheme="majorHAnsi"/>
        <w:sz w:val="18"/>
        <w:szCs w:val="18"/>
      </w:rPr>
      <w:t>FORMATO 3</w:t>
    </w:r>
  </w:p>
  <w:p w14:paraId="3F173846" w14:textId="77777777" w:rsidR="00B8073F" w:rsidRDefault="00B8073F" w:rsidP="00B8073F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</w:t>
    </w:r>
  </w:p>
  <w:p w14:paraId="6D1C9528" w14:textId="77777777" w:rsidR="00233883" w:rsidRPr="00006217" w:rsidRDefault="00936841" w:rsidP="00936841">
    <w:pPr>
      <w:keepNext/>
      <w:tabs>
        <w:tab w:val="left" w:pos="1580"/>
        <w:tab w:val="center" w:pos="4749"/>
      </w:tabs>
      <w:rPr>
        <w:rFonts w:asciiTheme="majorHAnsi" w:eastAsia="Helvetica Neue" w:hAnsiTheme="majorHAnsi" w:cstheme="majorHAnsi"/>
        <w:color w:val="00000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ab/>
    </w: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ab/>
    </w:r>
    <w:r w:rsidR="00E96EC4" w:rsidRPr="00006217">
      <w:rPr>
        <w:rFonts w:asciiTheme="majorHAnsi" w:eastAsia="Helvetica Neue" w:hAnsiTheme="majorHAnsi" w:cstheme="majorHAnsi"/>
        <w:color w:val="000000"/>
        <w:sz w:val="18"/>
        <w:szCs w:val="18"/>
      </w:rPr>
      <w:t>SECRETARÍA DE EDUCACIÓ</w:t>
    </w:r>
    <w:r w:rsidR="0059025F" w:rsidRPr="00006217">
      <w:rPr>
        <w:rFonts w:asciiTheme="majorHAnsi" w:eastAsia="Helvetica Neue" w:hAnsiTheme="majorHAnsi" w:cstheme="majorHAnsi"/>
        <w:color w:val="000000"/>
        <w:sz w:val="18"/>
        <w:szCs w:val="18"/>
      </w:rPr>
      <w:t>N</w:t>
    </w:r>
  </w:p>
  <w:p w14:paraId="7C93183D" w14:textId="77777777" w:rsidR="00EE3E58" w:rsidRDefault="001D6CFD" w:rsidP="00EE3E58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3215CDFA" w14:textId="77777777" w:rsidR="00EE3E58" w:rsidRDefault="00EE3E58" w:rsidP="00EE3E58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COORDINACIÓN DE COMISIONES DE PLANEACIÓN Y PROGRAMACIÓN</w:t>
    </w:r>
  </w:p>
  <w:p w14:paraId="098BC65E" w14:textId="77777777" w:rsidR="00233883" w:rsidRPr="00EE3E58" w:rsidRDefault="00233883">
    <w:pPr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054"/>
    <w:multiLevelType w:val="multilevel"/>
    <w:tmpl w:val="336E7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CA6B3C"/>
    <w:multiLevelType w:val="multilevel"/>
    <w:tmpl w:val="7876BE26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35332A22"/>
    <w:multiLevelType w:val="multilevel"/>
    <w:tmpl w:val="3B348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9137FB"/>
    <w:multiLevelType w:val="multilevel"/>
    <w:tmpl w:val="62EE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F885095"/>
    <w:multiLevelType w:val="multilevel"/>
    <w:tmpl w:val="62EE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C0526BD"/>
    <w:multiLevelType w:val="multilevel"/>
    <w:tmpl w:val="8F066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3"/>
    <w:rsid w:val="00006217"/>
    <w:rsid w:val="00044917"/>
    <w:rsid w:val="000A0926"/>
    <w:rsid w:val="000E0D85"/>
    <w:rsid w:val="000F11C4"/>
    <w:rsid w:val="000F3993"/>
    <w:rsid w:val="00100E70"/>
    <w:rsid w:val="00151611"/>
    <w:rsid w:val="00162374"/>
    <w:rsid w:val="00165173"/>
    <w:rsid w:val="001B19BD"/>
    <w:rsid w:val="001C03B6"/>
    <w:rsid w:val="001D6CFD"/>
    <w:rsid w:val="001E3F08"/>
    <w:rsid w:val="00210418"/>
    <w:rsid w:val="0021203C"/>
    <w:rsid w:val="00212F5A"/>
    <w:rsid w:val="00221D79"/>
    <w:rsid w:val="00225C45"/>
    <w:rsid w:val="00227C71"/>
    <w:rsid w:val="00233883"/>
    <w:rsid w:val="00244FC1"/>
    <w:rsid w:val="002554DF"/>
    <w:rsid w:val="00261A65"/>
    <w:rsid w:val="0026751B"/>
    <w:rsid w:val="002845F2"/>
    <w:rsid w:val="00284A4A"/>
    <w:rsid w:val="002852EA"/>
    <w:rsid w:val="002857E3"/>
    <w:rsid w:val="002A5497"/>
    <w:rsid w:val="002C17C4"/>
    <w:rsid w:val="002E5FE4"/>
    <w:rsid w:val="002F5275"/>
    <w:rsid w:val="003558DB"/>
    <w:rsid w:val="003807D9"/>
    <w:rsid w:val="003E2240"/>
    <w:rsid w:val="003E4215"/>
    <w:rsid w:val="004E2765"/>
    <w:rsid w:val="004F1BCE"/>
    <w:rsid w:val="0055281D"/>
    <w:rsid w:val="00552C05"/>
    <w:rsid w:val="0058500E"/>
    <w:rsid w:val="0059025F"/>
    <w:rsid w:val="005F476B"/>
    <w:rsid w:val="0064040F"/>
    <w:rsid w:val="00654B30"/>
    <w:rsid w:val="00690B39"/>
    <w:rsid w:val="006B6067"/>
    <w:rsid w:val="00740C9F"/>
    <w:rsid w:val="00746C69"/>
    <w:rsid w:val="00754312"/>
    <w:rsid w:val="00754FB1"/>
    <w:rsid w:val="00765C27"/>
    <w:rsid w:val="00781A10"/>
    <w:rsid w:val="00785FE5"/>
    <w:rsid w:val="007A5F84"/>
    <w:rsid w:val="007E5013"/>
    <w:rsid w:val="008825B5"/>
    <w:rsid w:val="00891A35"/>
    <w:rsid w:val="008943D6"/>
    <w:rsid w:val="008B23FC"/>
    <w:rsid w:val="008D6951"/>
    <w:rsid w:val="00936841"/>
    <w:rsid w:val="00974708"/>
    <w:rsid w:val="009852F0"/>
    <w:rsid w:val="0099336C"/>
    <w:rsid w:val="009A26FB"/>
    <w:rsid w:val="009E53AF"/>
    <w:rsid w:val="009F0789"/>
    <w:rsid w:val="00A5797F"/>
    <w:rsid w:val="00A760AA"/>
    <w:rsid w:val="00A76DDF"/>
    <w:rsid w:val="00A842B5"/>
    <w:rsid w:val="00A84FB0"/>
    <w:rsid w:val="00A85B24"/>
    <w:rsid w:val="00A95D1A"/>
    <w:rsid w:val="00AA57E1"/>
    <w:rsid w:val="00AC3673"/>
    <w:rsid w:val="00AD4C42"/>
    <w:rsid w:val="00AE6A61"/>
    <w:rsid w:val="00AE77C0"/>
    <w:rsid w:val="00B163AC"/>
    <w:rsid w:val="00B25758"/>
    <w:rsid w:val="00B8073F"/>
    <w:rsid w:val="00BA2E6B"/>
    <w:rsid w:val="00BB173C"/>
    <w:rsid w:val="00BD1280"/>
    <w:rsid w:val="00C025FE"/>
    <w:rsid w:val="00C11F9F"/>
    <w:rsid w:val="00C138C0"/>
    <w:rsid w:val="00C350C2"/>
    <w:rsid w:val="00C50228"/>
    <w:rsid w:val="00CB20AC"/>
    <w:rsid w:val="00D163CF"/>
    <w:rsid w:val="00D62CE3"/>
    <w:rsid w:val="00DA3511"/>
    <w:rsid w:val="00E00D45"/>
    <w:rsid w:val="00E25152"/>
    <w:rsid w:val="00E74866"/>
    <w:rsid w:val="00E96EC4"/>
    <w:rsid w:val="00EA3855"/>
    <w:rsid w:val="00EE3E58"/>
    <w:rsid w:val="00F326B5"/>
    <w:rsid w:val="00F341B6"/>
    <w:rsid w:val="00F66584"/>
    <w:rsid w:val="00F8776D"/>
    <w:rsid w:val="00FB0C3F"/>
    <w:rsid w:val="00FC6504"/>
    <w:rsid w:val="00FD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55686"/>
  <w15:docId w15:val="{9A11074B-A78E-400F-BBC6-7E7B04E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28"/>
  </w:style>
  <w:style w:type="paragraph" w:styleId="Ttulo1">
    <w:name w:val="heading 1"/>
    <w:basedOn w:val="Normal"/>
    <w:next w:val="Normal"/>
    <w:uiPriority w:val="9"/>
    <w:qFormat/>
    <w:rsid w:val="00C50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0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0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02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02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0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50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C50228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rsid w:val="00C50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0228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C5022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C50228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character" w:styleId="Hipervnculo">
    <w:name w:val="Hyperlink"/>
    <w:basedOn w:val="Fuentedeprrafopredeter"/>
    <w:uiPriority w:val="99"/>
    <w:unhideWhenUsed/>
    <w:rsid w:val="00FD5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rJtjATxtyU2lXELDonlJgwE5g==">AMUW2mUHqP3nKwidsDcM1iCP9HvwzUhelbOUt5yzpwlkF8QZgoRgPuT26ZOHuDSdMqvEq6/pEcWv51OCAenrum/GL78kdM073cjh+QoNU6pwgbXLgROaFk8=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2024-01-19T19:26:00Z</cp:lastPrinted>
  <dcterms:created xsi:type="dcterms:W3CDTF">2024-06-26T19:30:00Z</dcterms:created>
  <dcterms:modified xsi:type="dcterms:W3CDTF">2024-06-26T19:30:00Z</dcterms:modified>
</cp:coreProperties>
</file>