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AE97A4" w14:textId="77777777" w:rsidR="002011F5" w:rsidRPr="00307F6F" w:rsidRDefault="002011F5" w:rsidP="002011F5">
      <w:pPr>
        <w:pStyle w:val="Ttulo"/>
        <w:rPr>
          <w:rFonts w:ascii="Novecento wide UltraLight" w:hAnsi="Novecento wide UltraLight"/>
          <w:sz w:val="36"/>
          <w:lang w:val="es-MX"/>
        </w:rPr>
      </w:pPr>
      <w:r w:rsidRPr="00307F6F">
        <w:rPr>
          <w:rFonts w:ascii="Novecento wide UltraLight" w:hAnsi="Novecento wide UltraLight"/>
          <w:sz w:val="36"/>
        </w:rPr>
        <w:t>Gobierno del Estado de Tamaulipas</w:t>
      </w:r>
    </w:p>
    <w:p w14:paraId="28FC31A4" w14:textId="77777777" w:rsidR="002011F5" w:rsidRPr="00307F6F" w:rsidRDefault="002011F5" w:rsidP="002011F5">
      <w:pPr>
        <w:pStyle w:val="Descripcin"/>
        <w:rPr>
          <w:rFonts w:ascii="Novecento wide UltraLight" w:hAnsi="Novecento wide UltraLight"/>
          <w:sz w:val="6"/>
          <w:szCs w:val="6"/>
        </w:rPr>
      </w:pPr>
    </w:p>
    <w:p w14:paraId="6E0929DB" w14:textId="77777777" w:rsidR="002011F5" w:rsidRPr="00307F6F" w:rsidRDefault="002011F5" w:rsidP="002011F5">
      <w:pPr>
        <w:pStyle w:val="Descripcin"/>
        <w:rPr>
          <w:rFonts w:ascii="Novecento wide UltraLight" w:hAnsi="Novecento wide UltraLight"/>
        </w:rPr>
      </w:pPr>
      <w:r w:rsidRPr="00307F6F">
        <w:rPr>
          <w:rFonts w:ascii="Novecento wide UltraLight" w:hAnsi="Novecento wide UltraLight"/>
        </w:rPr>
        <w:t xml:space="preserve">Secretaría de Obras Públicas </w:t>
      </w:r>
    </w:p>
    <w:p w14:paraId="7097A91F" w14:textId="77777777" w:rsidR="002011F5" w:rsidRPr="00307F6F" w:rsidRDefault="002011F5" w:rsidP="002011F5">
      <w:pPr>
        <w:jc w:val="center"/>
        <w:rPr>
          <w:rFonts w:ascii="Novecento wide UltraLight" w:hAnsi="Novecento wide UltraLight" w:cs="Arial"/>
          <w:b/>
          <w:sz w:val="6"/>
          <w:szCs w:val="6"/>
          <w:lang w:val="es-MX"/>
        </w:rPr>
      </w:pPr>
    </w:p>
    <w:p w14:paraId="05400021" w14:textId="77777777" w:rsidR="002011F5" w:rsidRPr="00307F6F" w:rsidRDefault="002011F5" w:rsidP="002011F5">
      <w:pPr>
        <w:jc w:val="center"/>
        <w:rPr>
          <w:rFonts w:ascii="Novecento wide UltraLight" w:hAnsi="Novecento wide UltraLight" w:cs="Arial"/>
          <w:b/>
          <w:sz w:val="24"/>
          <w:szCs w:val="24"/>
          <w:lang w:val="es-MX"/>
        </w:rPr>
      </w:pPr>
      <w:r w:rsidRPr="00307F6F">
        <w:rPr>
          <w:rFonts w:ascii="Novecento wide UltraLight" w:hAnsi="Novecento wide UltraLight" w:cs="Arial"/>
          <w:b/>
          <w:sz w:val="24"/>
          <w:szCs w:val="24"/>
          <w:lang w:val="es-MX"/>
        </w:rPr>
        <w:t xml:space="preserve">Subsecretaría de </w:t>
      </w:r>
      <w:r w:rsidR="00D75C20">
        <w:rPr>
          <w:rFonts w:ascii="Novecento wide UltraLight" w:hAnsi="Novecento wide UltraLight" w:cs="Arial"/>
          <w:b/>
          <w:sz w:val="24"/>
          <w:szCs w:val="24"/>
          <w:lang w:val="es-MX"/>
        </w:rPr>
        <w:t>PROYECTOS Y LICITACIONES</w:t>
      </w:r>
    </w:p>
    <w:p w14:paraId="03519AD4" w14:textId="77777777" w:rsidR="00F973BD" w:rsidRPr="00307F6F" w:rsidRDefault="00F973BD">
      <w:pPr>
        <w:tabs>
          <w:tab w:val="left" w:pos="-720"/>
        </w:tabs>
        <w:jc w:val="both"/>
        <w:rPr>
          <w:rFonts w:ascii="Novecento wide UltraLight" w:hAnsi="Novecento wide UltraLight" w:cs="Arial"/>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846344" w14:paraId="182A47C1" w14:textId="77777777">
        <w:tc>
          <w:tcPr>
            <w:tcW w:w="1985" w:type="dxa"/>
          </w:tcPr>
          <w:p w14:paraId="6CAD6A44"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lang w:val="es-MX"/>
              </w:rPr>
              <w:t xml:space="preserve">Licitación Num:  </w:t>
            </w:r>
          </w:p>
          <w:p w14:paraId="53D295D6" w14:textId="77777777" w:rsidR="00E04523" w:rsidRPr="00846344" w:rsidRDefault="00E04523">
            <w:pPr>
              <w:tabs>
                <w:tab w:val="left" w:pos="-720"/>
              </w:tabs>
              <w:jc w:val="both"/>
              <w:rPr>
                <w:rFonts w:ascii="HelveticaNeueLT Std" w:hAnsi="HelveticaNeueLT Std" w:cs="Arial"/>
                <w:b/>
                <w:sz w:val="24"/>
                <w:lang w:val="es-MX"/>
              </w:rPr>
            </w:pPr>
          </w:p>
        </w:tc>
        <w:tc>
          <w:tcPr>
            <w:tcW w:w="6874" w:type="dxa"/>
          </w:tcPr>
          <w:p w14:paraId="50CB0922" w14:textId="3AA7D74B" w:rsidR="00E04523" w:rsidRPr="00846344" w:rsidRDefault="00A30DA2">
            <w:pPr>
              <w:tabs>
                <w:tab w:val="left" w:pos="-720"/>
              </w:tabs>
              <w:jc w:val="both"/>
              <w:rPr>
                <w:rFonts w:ascii="HelveticaNeueLT Std" w:hAnsi="HelveticaNeueLT Std" w:cs="Arial"/>
                <w:b/>
                <w:sz w:val="24"/>
                <w:lang w:val="es-MX"/>
              </w:rPr>
            </w:pPr>
            <w:r w:rsidRPr="00A30DA2">
              <w:rPr>
                <w:rFonts w:ascii="HelveticaNeueLT Std" w:hAnsi="HelveticaNeueLT Std" w:cs="Arial"/>
                <w:b/>
                <w:sz w:val="24"/>
                <w:lang w:val="es-MX"/>
              </w:rPr>
              <w:t>LPE-N016-24</w:t>
            </w:r>
          </w:p>
        </w:tc>
      </w:tr>
      <w:tr w:rsidR="00E04523" w:rsidRPr="00846344" w14:paraId="6C62D45E" w14:textId="77777777">
        <w:trPr>
          <w:trHeight w:val="647"/>
        </w:trPr>
        <w:tc>
          <w:tcPr>
            <w:tcW w:w="1985" w:type="dxa"/>
          </w:tcPr>
          <w:p w14:paraId="290F67E5" w14:textId="77777777" w:rsidR="00E04523" w:rsidRPr="00846344" w:rsidRDefault="00E04523">
            <w:pPr>
              <w:tabs>
                <w:tab w:val="left" w:pos="-720"/>
              </w:tabs>
              <w:jc w:val="both"/>
              <w:rPr>
                <w:rFonts w:ascii="HelveticaNeueLT Std" w:hAnsi="HelveticaNeueLT Std" w:cs="Arial"/>
                <w:b/>
                <w:sz w:val="24"/>
                <w:lang w:val="es-MX"/>
              </w:rPr>
            </w:pPr>
            <w:r w:rsidRPr="00846344">
              <w:rPr>
                <w:rFonts w:ascii="HelveticaNeueLT Std" w:hAnsi="HelveticaNeueLT Std" w:cs="Arial"/>
                <w:b/>
                <w:sz w:val="24"/>
              </w:rPr>
              <w:t>Obra:</w:t>
            </w:r>
            <w:r w:rsidR="007820AE" w:rsidRPr="00846344">
              <w:rPr>
                <w:rFonts w:ascii="HelveticaNeueLT Std" w:hAnsi="HelveticaNeueLT Std" w:cs="Arial"/>
                <w:b/>
                <w:sz w:val="24"/>
              </w:rPr>
              <w:t xml:space="preserve">       </w:t>
            </w:r>
          </w:p>
        </w:tc>
        <w:tc>
          <w:tcPr>
            <w:tcW w:w="6874" w:type="dxa"/>
          </w:tcPr>
          <w:p w14:paraId="4F11792F" w14:textId="4DC586FC" w:rsidR="00E04523" w:rsidRPr="00DD5E7A" w:rsidRDefault="00BB4EB4" w:rsidP="00275FA0">
            <w:pPr>
              <w:pStyle w:val="EP-Normal"/>
              <w:spacing w:before="0" w:after="0"/>
              <w:rPr>
                <w:rFonts w:ascii="Helvetica" w:hAnsi="Helvetica" w:cs="Helvetica"/>
                <w:b/>
                <w:bCs/>
                <w:sz w:val="24"/>
                <w:szCs w:val="24"/>
              </w:rPr>
            </w:pPr>
            <w:r w:rsidRPr="00BB4EB4">
              <w:rPr>
                <w:rFonts w:ascii="Helvetica" w:hAnsi="Helvetica" w:cs="Helvetica"/>
                <w:b/>
                <w:bCs/>
                <w:sz w:val="24"/>
                <w:szCs w:val="24"/>
              </w:rPr>
              <w:t>CONSTRUCCION DE COLECTOR DE ALCANTARILLADO SANITARIO DE 1220 MM (48") DE DIAMETRO EN EL LIBRAMIENTO ORIENTE ENTRE PORFIRIO DIAZ Y DREN EL ANHELO EN LA COLONIA LA ESCONDIDA EN EL MUNICIPIO DE REYNOSA, TAMAULIPAS. (TRAMO 3)</w:t>
            </w:r>
          </w:p>
        </w:tc>
      </w:tr>
    </w:tbl>
    <w:p w14:paraId="267A0140" w14:textId="77777777" w:rsidR="00C14E42" w:rsidRPr="00307F6F" w:rsidRDefault="00C14E42">
      <w:pPr>
        <w:tabs>
          <w:tab w:val="left" w:pos="-720"/>
        </w:tabs>
        <w:ind w:right="558"/>
        <w:rPr>
          <w:rFonts w:ascii="Novecento wide UltraLight" w:hAnsi="Novecento wide UltraLight" w:cs="Arial"/>
          <w:b/>
          <w:sz w:val="24"/>
          <w:lang w:val="es-MX"/>
        </w:rPr>
      </w:pPr>
    </w:p>
    <w:p w14:paraId="318ECBB1" w14:textId="77777777" w:rsidR="00E04523" w:rsidRPr="00846344" w:rsidRDefault="00DF3EC8">
      <w:pPr>
        <w:tabs>
          <w:tab w:val="left" w:pos="-720"/>
        </w:tabs>
        <w:jc w:val="both"/>
        <w:rPr>
          <w:rFonts w:ascii="HelveticaNeueLT Std" w:hAnsi="HelveticaNeueLT Std" w:cs="Arial"/>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3120" behindDoc="1" locked="0" layoutInCell="1" allowOverlap="1" wp14:anchorId="5AF15E5D" wp14:editId="377D87DA">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4E6FC148" id="Rectangle 7" o:spid="_x0000_s1026" style="position:absolute;margin-left:86.65pt;margin-top:6.45pt;width:324pt;height:30.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" strokeweight="4.5pt">
                <v:stroke linestyle="thickThin"/>
              </v:rect>
            </w:pict>
          </mc:Fallback>
        </mc:AlternateContent>
      </w:r>
    </w:p>
    <w:p w14:paraId="4E291E2A" w14:textId="77777777" w:rsidR="00E04523" w:rsidRPr="00846344" w:rsidRDefault="00E04523" w:rsidP="00DC660E">
      <w:pPr>
        <w:pStyle w:val="Titulos"/>
        <w:rPr>
          <w:b w:val="0"/>
          <w:bCs w:val="0"/>
        </w:rPr>
      </w:pPr>
      <w:r w:rsidRPr="00846344">
        <w:t>T R A B A J O S    P O R    E J E C U T A R</w:t>
      </w:r>
    </w:p>
    <w:p w14:paraId="1A771B6F" w14:textId="77777777" w:rsidR="00EE2440" w:rsidRDefault="00EE2440" w:rsidP="00EE2440">
      <w:pPr>
        <w:tabs>
          <w:tab w:val="left" w:pos="-720"/>
        </w:tabs>
        <w:ind w:right="558"/>
        <w:rPr>
          <w:rFonts w:ascii="Arial" w:hAnsi="Arial" w:cs="Arial"/>
          <w:sz w:val="24"/>
          <w:lang w:val="es-MX"/>
        </w:rPr>
      </w:pPr>
    </w:p>
    <w:p w14:paraId="6664338F" w14:textId="16653A9C" w:rsidR="00A55C7A" w:rsidRPr="00C43003" w:rsidRDefault="00A55C7A" w:rsidP="00C414E7">
      <w:pPr>
        <w:jc w:val="both"/>
        <w:rPr>
          <w:rFonts w:ascii="Helvetica" w:hAnsi="Helvetica" w:cs="Helvetica"/>
        </w:rPr>
      </w:pPr>
      <w:r w:rsidRPr="00C43003">
        <w:rPr>
          <w:rFonts w:ascii="Helvetica" w:hAnsi="Helvetica" w:cs="Helvetica"/>
        </w:rPr>
        <w:t>Las obras objeto del concurso se refieren a la realización de las actividades necesarias para llevar a cabo la</w:t>
      </w:r>
      <w:r>
        <w:t xml:space="preserve"> </w:t>
      </w:r>
      <w:r w:rsidR="00BB4EB4" w:rsidRPr="00BB4EB4">
        <w:rPr>
          <w:rFonts w:ascii="Helvetica" w:hAnsi="Helvetica" w:cs="Helvetica"/>
          <w:b/>
          <w:bCs/>
          <w:sz w:val="24"/>
          <w:szCs w:val="24"/>
        </w:rPr>
        <w:t>CONSTRUCCION DE COLECTOR DE ALCANTARILLADO SANITARIO DE 1220 MM (48") DE DIAMETRO EN EL LIBRAMIENTO ORIENTE ENTRE PORFIRIO DIAZ Y DREN EL ANHELO EN LA COLONIA LA ESCONDIDA EN EL MUNICIPIO DE REYNOSA, TAMAULIPAS. (TRAMO 3)</w:t>
      </w:r>
      <w:r w:rsidR="00BB4EB4">
        <w:rPr>
          <w:rFonts w:ascii="Helvetica" w:hAnsi="Helvetica" w:cs="Helvetica"/>
          <w:b/>
          <w:bCs/>
          <w:sz w:val="24"/>
          <w:szCs w:val="24"/>
        </w:rPr>
        <w:t xml:space="preserve">, </w:t>
      </w:r>
      <w:r w:rsidRPr="00C43003">
        <w:rPr>
          <w:rFonts w:ascii="Helvetica" w:hAnsi="Helvetica" w:cs="Helvetica"/>
        </w:rPr>
        <w:t>debiéndose realizar de acuerdo con lo que fije esta Dependencia en las presentes bases de licitación, siguiendo los lineamientos que en términos generales se describen más adelante.</w:t>
      </w:r>
    </w:p>
    <w:p w14:paraId="0D92D38D" w14:textId="77777777" w:rsidR="00A55C7A" w:rsidRDefault="00A55C7A" w:rsidP="00A55C7A">
      <w:pPr>
        <w:pStyle w:val="TENormal"/>
      </w:pPr>
      <w:r>
        <w:t>La correcta ejecución y buena presentación son requisitos indispensables para que la SOP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14:paraId="29407896" w14:textId="1447ED5E" w:rsidR="00A55C7A" w:rsidRDefault="00A55C7A" w:rsidP="00A55C7A">
      <w:pPr>
        <w:pStyle w:val="TENormal"/>
      </w:pPr>
      <w: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14:paraId="295ED75A" w14:textId="39A029BA" w:rsidR="00A55C7A" w:rsidRDefault="00A55C7A" w:rsidP="00A55C7A">
      <w:pPr>
        <w:pStyle w:val="TENormal"/>
      </w:pPr>
      <w:r>
        <w:t xml:space="preserve">Desde el inicio de la obra se llevará una bitácora de obra foliada, las notas que en ella se asienten serán: Cambios de especificaciones, Ordenes de arreglo </w:t>
      </w:r>
      <w:r w:rsidR="00844E86">
        <w:t>o</w:t>
      </w:r>
      <w:r>
        <w:t xml:space="preserve"> demolición en su </w:t>
      </w:r>
      <w:r w:rsidR="00D44991">
        <w:t>caso,</w:t>
      </w:r>
      <w:r>
        <w:t xml:space="preserve"> así como </w:t>
      </w:r>
      <w:r w:rsidR="00D44991">
        <w:t>todas las incidencias</w:t>
      </w:r>
      <w:r>
        <w:t xml:space="preserve"> que se presenten en la obra.</w:t>
      </w:r>
    </w:p>
    <w:p w14:paraId="36786EC3" w14:textId="5C7BB2AB" w:rsidR="00A55C7A" w:rsidRDefault="00A55C7A" w:rsidP="00A55C7A">
      <w:pPr>
        <w:pStyle w:val="TENormal"/>
      </w:pPr>
      <w:r>
        <w:t>Todas las notas en bitácora deberán ser fechadas y firmadas por el representante de la contratista y el representante de la dependencia en la obra.</w:t>
      </w:r>
    </w:p>
    <w:p w14:paraId="453E0B3A" w14:textId="526B5DF6" w:rsidR="00A55C7A" w:rsidRDefault="00A55C7A" w:rsidP="00A55C7A">
      <w:pPr>
        <w:pStyle w:val="TENormal"/>
      </w:pPr>
      <w:r>
        <w:t xml:space="preserve">El Contratista, se sujetará al Programa de Obra, previamente revisado con la supervisión y aceptado en secuencias, tiempos de actividades y fechas de inicio y terminación total. </w:t>
      </w:r>
    </w:p>
    <w:p w14:paraId="7841887C" w14:textId="77777777" w:rsidR="00A55C7A" w:rsidRDefault="00A55C7A" w:rsidP="00A55C7A">
      <w:pPr>
        <w:pStyle w:val="TE-01"/>
      </w:pPr>
      <w:r>
        <w:t>EL CONTRATISTA AL FORMULAR SU PROPOSICIÓN DEBERÁ CONSIDERAR QUE:</w:t>
      </w:r>
    </w:p>
    <w:p w14:paraId="051DE3C7" w14:textId="77777777" w:rsidR="00E321CC" w:rsidRPr="00A55C7A" w:rsidRDefault="00E321CC" w:rsidP="00471235">
      <w:pPr>
        <w:pStyle w:val="TENormal"/>
        <w:numPr>
          <w:ilvl w:val="0"/>
          <w:numId w:val="9"/>
        </w:numPr>
      </w:pPr>
      <w:r w:rsidRPr="00D040D2">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r w:rsidRPr="00A55C7A">
        <w:t>.</w:t>
      </w:r>
    </w:p>
    <w:p w14:paraId="66B7FDF7" w14:textId="77777777" w:rsidR="00E321CC" w:rsidRPr="00A55C7A" w:rsidRDefault="00BF299E" w:rsidP="00471235">
      <w:pPr>
        <w:pStyle w:val="TENormal"/>
        <w:numPr>
          <w:ilvl w:val="0"/>
          <w:numId w:val="9"/>
        </w:numPr>
      </w:pPr>
      <w:r w:rsidRPr="00BF299E">
        <w:rPr>
          <w:lang w:val="es-MX"/>
        </w:rPr>
        <w:lastRenderedPageBreak/>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r w:rsidR="00E321CC" w:rsidRPr="00A55C7A">
        <w:t>.</w:t>
      </w:r>
    </w:p>
    <w:p w14:paraId="3B96E12B" w14:textId="77777777" w:rsidR="00E321CC" w:rsidRPr="00A55C7A" w:rsidRDefault="00E321CC" w:rsidP="00471235">
      <w:pPr>
        <w:pStyle w:val="TENormal"/>
        <w:numPr>
          <w:ilvl w:val="0"/>
          <w:numId w:val="9"/>
        </w:numPr>
      </w:pPr>
      <w:r w:rsidRPr="00A55C7A">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14:paraId="264912CD" w14:textId="77777777" w:rsidR="00E321CC" w:rsidRPr="00A55C7A" w:rsidRDefault="00E321CC" w:rsidP="00471235">
      <w:pPr>
        <w:pStyle w:val="TENormal"/>
        <w:numPr>
          <w:ilvl w:val="0"/>
          <w:numId w:val="9"/>
        </w:numPr>
      </w:pPr>
      <w:r w:rsidRPr="00A55C7A">
        <w:t>LA DEPENDENCIA fijará el sitio de los almacenamientos y el contratista observará las precauciones necesarias para evitar contaminar el material útil aprovechable, ya que no se efectuará ningún pago por separado por este concepto ni por los desperdicios.</w:t>
      </w:r>
    </w:p>
    <w:p w14:paraId="5C6316B1" w14:textId="77777777" w:rsidR="00E321CC" w:rsidRDefault="00E321CC" w:rsidP="00471235">
      <w:pPr>
        <w:pStyle w:val="TENormal"/>
        <w:numPr>
          <w:ilvl w:val="0"/>
          <w:numId w:val="9"/>
        </w:numPr>
      </w:pPr>
      <w:r w:rsidRPr="00A55C7A">
        <w:t>Deberá construir y mantener las desviaciones en las condiciones necesarias para dar fluidez al tránsito en los subtramos donde expresamente lo indique la Dependencia. Los costos por estos trabajos serán por cuenta del contratista y deberá preverlos o considerarlos en los indirectos de la obra.</w:t>
      </w:r>
    </w:p>
    <w:p w14:paraId="606A646F" w14:textId="77777777" w:rsidR="00E321CC" w:rsidRPr="00651D2C" w:rsidRDefault="00E321CC" w:rsidP="00471235">
      <w:pPr>
        <w:pStyle w:val="Prrafodelista"/>
        <w:numPr>
          <w:ilvl w:val="0"/>
          <w:numId w:val="9"/>
        </w:numPr>
        <w:rPr>
          <w:rFonts w:ascii="Helvetica" w:hAnsi="Helvetica"/>
          <w:szCs w:val="22"/>
          <w:lang w:val="es-ES_tradnl"/>
        </w:rPr>
      </w:pPr>
      <w:r w:rsidRPr="00D040D2">
        <w:rPr>
          <w:rFonts w:ascii="Helvetica" w:hAnsi="Helvetica"/>
          <w:szCs w:val="22"/>
          <w:lang w:val="es-ES_tradnl"/>
        </w:rPr>
        <w:t>El LICITANTE deberá contratar para la obra, el seguro de responsabilidad civil por daños a terceros. El monto mínimo asegurado no deberá ser menor del diez por ciento (10%) del costo total de la obra construida por el tiempo de vigencia de la ejecución de la obra</w:t>
      </w:r>
      <w:r w:rsidRPr="00651D2C">
        <w:rPr>
          <w:rFonts w:ascii="Helvetica" w:hAnsi="Helvetica"/>
          <w:szCs w:val="22"/>
          <w:lang w:val="es-ES_tradnl"/>
        </w:rPr>
        <w:t>.</w:t>
      </w:r>
    </w:p>
    <w:p w14:paraId="6C9BD1E2" w14:textId="03A807CC" w:rsidR="00A55C7A" w:rsidRDefault="00A55C7A" w:rsidP="00A55C7A">
      <w:pPr>
        <w:pStyle w:val="TE-01"/>
      </w:pPr>
      <w:r>
        <w:t xml:space="preserve"> DESCRIPCIÓN GENERAL DE LA OBRA</w:t>
      </w:r>
    </w:p>
    <w:p w14:paraId="38C6827D" w14:textId="7D2A003A" w:rsidR="00E0159C" w:rsidRDefault="00E0159C" w:rsidP="00E0159C">
      <w:pPr>
        <w:jc w:val="both"/>
        <w:rPr>
          <w:rFonts w:ascii="Arial" w:hAnsi="Arial" w:cs="Arial"/>
          <w:b/>
          <w:lang w:val="es-MX"/>
        </w:rPr>
      </w:pPr>
    </w:p>
    <w:p w14:paraId="30CFC9F5" w14:textId="2F654C52" w:rsidR="00A55C7A" w:rsidRPr="00D72C9B" w:rsidRDefault="006D55C0" w:rsidP="00471235">
      <w:pPr>
        <w:pStyle w:val="TE-02"/>
        <w:numPr>
          <w:ilvl w:val="0"/>
          <w:numId w:val="17"/>
        </w:numPr>
        <w:rPr>
          <w:sz w:val="20"/>
        </w:rPr>
      </w:pPr>
      <w:r>
        <w:rPr>
          <w:sz w:val="20"/>
        </w:rPr>
        <w:t>ALCANTARILLADO</w:t>
      </w:r>
    </w:p>
    <w:p w14:paraId="2E838369" w14:textId="77777777" w:rsidR="00B50FC1" w:rsidRDefault="00B50FC1" w:rsidP="004C5235">
      <w:pPr>
        <w:pStyle w:val="TE-03"/>
      </w:pPr>
      <w:r w:rsidRPr="00B50FC1">
        <w:t>Limpieza y trazo en el área de trabajo</w:t>
      </w:r>
      <w:r w:rsidR="00BD44C1">
        <w:t>.</w:t>
      </w:r>
    </w:p>
    <w:p w14:paraId="065530F5" w14:textId="31DF6420" w:rsidR="00B50FC1" w:rsidRPr="00B50FC1" w:rsidRDefault="00B50FC1" w:rsidP="00B50FC1">
      <w:pPr>
        <w:pStyle w:val="TENormal"/>
      </w:pPr>
      <w:r w:rsidRPr="00B50FC1">
        <w:t xml:space="preserve">Se entenderá </w:t>
      </w:r>
      <w:r w:rsidR="006A3A05" w:rsidRPr="00B50FC1">
        <w:t>por limpieza</w:t>
      </w:r>
      <w:r w:rsidRPr="00B50FC1">
        <w:t xml:space="preserve"> y trazo a </w:t>
      </w:r>
      <w:r w:rsidR="006A3A05" w:rsidRPr="00B50FC1">
        <w:t>las actividades</w:t>
      </w:r>
      <w:r w:rsidRPr="00B50FC1">
        <w:t xml:space="preserve"> involucradas </w:t>
      </w:r>
      <w:r w:rsidR="006A3A05" w:rsidRPr="00B50FC1">
        <w:t>con la</w:t>
      </w:r>
      <w:r w:rsidRPr="00B50FC1">
        <w:t xml:space="preserve"> limpieza del terreno </w:t>
      </w:r>
      <w:r w:rsidR="004F75D2" w:rsidRPr="00B50FC1">
        <w:t>de maleza</w:t>
      </w:r>
      <w:r w:rsidRPr="00B50FC1">
        <w:t xml:space="preserve">, basura, piedras sueltas etc., y su retiro a sitios donde </w:t>
      </w:r>
      <w:r w:rsidR="004F75D2" w:rsidRPr="00B50FC1">
        <w:t>no entorpezca</w:t>
      </w:r>
      <w:r w:rsidRPr="00B50FC1">
        <w:t xml:space="preserve"> la ejecución </w:t>
      </w:r>
      <w:r w:rsidR="004F75D2" w:rsidRPr="00B50FC1">
        <w:t>de los trabajos</w:t>
      </w:r>
      <w:r w:rsidRPr="00B50FC1">
        <w:t xml:space="preserve">; asimismo </w:t>
      </w:r>
      <w:r w:rsidR="004F75D2" w:rsidRPr="00B50FC1">
        <w:t>en el</w:t>
      </w:r>
      <w:r w:rsidRPr="00B50FC1">
        <w:t xml:space="preserve"> alcance </w:t>
      </w:r>
      <w:r w:rsidR="004F75D2" w:rsidRPr="00B50FC1">
        <w:t>de este</w:t>
      </w:r>
      <w:r w:rsidRPr="00B50FC1">
        <w:t xml:space="preserve"> concepto está implícito el trazo y la nivelación instalando bancos de nivel y el estacado necesario en el área por construir.</w:t>
      </w:r>
    </w:p>
    <w:p w14:paraId="4F0E2F1D" w14:textId="61D7BE90" w:rsidR="00A55C7A" w:rsidRDefault="008E7460" w:rsidP="004C5235">
      <w:pPr>
        <w:pStyle w:val="TE-03"/>
      </w:pPr>
      <w:r>
        <w:t>1.- E</w:t>
      </w:r>
      <w:r w:rsidR="00155C99">
        <w:t>xcavación en zanja.</w:t>
      </w:r>
    </w:p>
    <w:p w14:paraId="6E32558E" w14:textId="77777777" w:rsidR="00A55C7A" w:rsidRPr="0078736F" w:rsidRDefault="00A55C7A" w:rsidP="0078736F">
      <w:pPr>
        <w:pStyle w:val="TENormal"/>
      </w:pPr>
      <w:r w:rsidRPr="0078736F">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14:paraId="1C09299D" w14:textId="77777777" w:rsidR="00A55C7A" w:rsidRPr="0078736F" w:rsidRDefault="00A55C7A" w:rsidP="0078736F">
      <w:pPr>
        <w:pStyle w:val="TENormal"/>
      </w:pPr>
      <w:r w:rsidRPr="0078736F">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14:paraId="268E3DC9" w14:textId="77777777" w:rsidR="00A55C7A" w:rsidRPr="0078736F" w:rsidRDefault="00A55C7A" w:rsidP="0078736F">
      <w:pPr>
        <w:pStyle w:val="TENormal"/>
      </w:pPr>
      <w:r w:rsidRPr="0078736F">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14:paraId="39E50204" w14:textId="77777777" w:rsidR="00A55C7A" w:rsidRPr="0078736F" w:rsidRDefault="00A55C7A" w:rsidP="0078736F">
      <w:pPr>
        <w:pStyle w:val="TENormal"/>
      </w:pPr>
      <w:r w:rsidRPr="0078736F">
        <w:lastRenderedPageBreak/>
        <w:t>Las dimensiones de las excavaciones que formarán las zanjas variarán en función del diámetro de la tubería que será alojada en ellas.</w:t>
      </w:r>
    </w:p>
    <w:p w14:paraId="218B1D8F" w14:textId="77777777" w:rsidR="00A55C7A" w:rsidRPr="0078736F" w:rsidRDefault="00A55C7A" w:rsidP="0078736F">
      <w:pPr>
        <w:pStyle w:val="TENormal"/>
      </w:pPr>
      <w:r w:rsidRPr="0078736F">
        <w:t>La profundidad de la zanja será medida hacia abajo a contar del nivel natural del terreno, hasta el fondo de la excavación.</w:t>
      </w:r>
    </w:p>
    <w:p w14:paraId="70F9C313" w14:textId="77777777" w:rsidR="00A55C7A" w:rsidRPr="0078736F" w:rsidRDefault="00A55C7A" w:rsidP="0078736F">
      <w:pPr>
        <w:pStyle w:val="TENormal"/>
      </w:pPr>
      <w:r w:rsidRPr="0078736F">
        <w:t>El ancho de la zanja será medido entre las dos paredes verticales paralelas que la delimitan.</w:t>
      </w:r>
    </w:p>
    <w:p w14:paraId="38BD9EB9" w14:textId="1540C639" w:rsidR="00A55C7A" w:rsidRPr="0078736F" w:rsidRDefault="00A55C7A" w:rsidP="0078736F">
      <w:pPr>
        <w:pStyle w:val="TENormal"/>
      </w:pPr>
      <w:r w:rsidRPr="0078736F">
        <w:t xml:space="preserve">El afine de los últimos 10 (diez) cm. del fondo de </w:t>
      </w:r>
      <w:r w:rsidR="004F75D2" w:rsidRPr="0078736F">
        <w:t>la excavación</w:t>
      </w:r>
      <w:r w:rsidRPr="0078736F">
        <w:t xml:space="preserve">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14:paraId="5D7EEB8F" w14:textId="77777777" w:rsidR="00A55C7A" w:rsidRPr="0078736F" w:rsidRDefault="00A55C7A" w:rsidP="0078736F">
      <w:pPr>
        <w:pStyle w:val="TENormal"/>
      </w:pPr>
      <w:r w:rsidRPr="0078736F">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14:paraId="691FAA4F" w14:textId="27ADD2D2" w:rsidR="00A55C7A" w:rsidRDefault="008E7460" w:rsidP="004C5235">
      <w:pPr>
        <w:pStyle w:val="TE-03"/>
      </w:pPr>
      <w:r>
        <w:t>2.- P</w:t>
      </w:r>
      <w:r w:rsidR="00155C99">
        <w:t>lantilla</w:t>
      </w:r>
      <w:r>
        <w:t xml:space="preserve">. </w:t>
      </w:r>
    </w:p>
    <w:p w14:paraId="6CEBB803" w14:textId="77777777" w:rsidR="008C14BE" w:rsidRDefault="00A55C7A" w:rsidP="008C14BE">
      <w:pPr>
        <w:pStyle w:val="TENormal"/>
      </w:pPr>
      <w:r w:rsidRPr="0078736F">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r w:rsidR="008C14BE" w:rsidRPr="008C14BE">
        <w:t xml:space="preserve"> </w:t>
      </w:r>
    </w:p>
    <w:p w14:paraId="5B5213C8" w14:textId="0F96B3E7" w:rsidR="008C14BE" w:rsidRPr="008C14BE" w:rsidRDefault="008E7460" w:rsidP="004C5235">
      <w:pPr>
        <w:pStyle w:val="TE-03"/>
      </w:pPr>
      <w:r>
        <w:t>2a</w:t>
      </w:r>
      <w:r w:rsidR="008C14BE" w:rsidRPr="008C14BE">
        <w:t>. Rellenos en zanjas, con material producto de la excavación.</w:t>
      </w:r>
    </w:p>
    <w:p w14:paraId="76CDB8D1" w14:textId="0B335F77" w:rsidR="008C14BE" w:rsidRDefault="008C14BE" w:rsidP="004C5235">
      <w:pPr>
        <w:pStyle w:val="TE-03"/>
      </w:pPr>
    </w:p>
    <w:p w14:paraId="5F751456" w14:textId="4D21AEE2" w:rsidR="00A55C7A" w:rsidRDefault="008C14BE" w:rsidP="004C5235">
      <w:pPr>
        <w:pStyle w:val="TE-03"/>
      </w:pPr>
      <w:r w:rsidRPr="004C5235">
        <w:rPr>
          <w:b w:val="0"/>
          <w:bCs w:val="0"/>
        </w:rPr>
        <w:t>Después de que se instale la tubería deberá ser cubierto hasta una altura de 30 cm. como mínimo arriba de su lomo con materia granular fino colocado a mano y compactado cuidadosamente con equipo manual y humedad óptima, llenando todos los espacios libres abajo y adyacentes a la tubería (acostillado). Este relleno se hace en capas que no excedan de 15 cm. de espesor hasta, su desarrollo será hasta el nivel de la base, debiendo ser con material producto de excavación</w:t>
      </w:r>
      <w:r>
        <w:t>.</w:t>
      </w:r>
    </w:p>
    <w:p w14:paraId="6037FE9D" w14:textId="4A3A93DC" w:rsidR="00A55C7A" w:rsidRDefault="008E7460" w:rsidP="004C5235">
      <w:pPr>
        <w:pStyle w:val="TE-04"/>
        <w:numPr>
          <w:ilvl w:val="0"/>
          <w:numId w:val="0"/>
        </w:numPr>
      </w:pPr>
      <w:r>
        <w:t>2b</w:t>
      </w:r>
      <w:r w:rsidR="004C5235">
        <w:t xml:space="preserve">) </w:t>
      </w:r>
      <w:r w:rsidR="00A55C7A">
        <w:t>Con material producto de banco.</w:t>
      </w:r>
    </w:p>
    <w:p w14:paraId="5F2FB93B" w14:textId="1307416E" w:rsidR="00A55C7A" w:rsidRDefault="00A55C7A" w:rsidP="00A55C7A">
      <w:pPr>
        <w:pStyle w:val="TENormal"/>
      </w:pPr>
      <w:r>
        <w:t>Para el relleno de zanjas se aprovechará el material producto de banco, éste se deberá compactar en capas no mayores a 10 cm de espesor y a un grado de compactación del 90% o 95% de su PVSM. Deberá ser considerado lo señalado en el inciso 1131.06 de las Especificaciones Generales para la Construcción de Sistemas de Agua Potable y Alcantarillado de la Comisión Nacional de Agua.</w:t>
      </w:r>
    </w:p>
    <w:p w14:paraId="44E1F15D" w14:textId="1B15B3F0" w:rsidR="00A55C7A" w:rsidRPr="004C5235" w:rsidRDefault="008E7460" w:rsidP="004C5235">
      <w:pPr>
        <w:pStyle w:val="TE-03"/>
      </w:pPr>
      <w:r w:rsidRPr="004C5235">
        <w:t>ACARREOS DE TIERRA SOBRANTE.</w:t>
      </w:r>
    </w:p>
    <w:p w14:paraId="2AF549F7" w14:textId="77777777" w:rsidR="00A55C7A" w:rsidRDefault="00A55C7A" w:rsidP="00A55C7A">
      <w:pPr>
        <w:pStyle w:val="TENormal"/>
      </w:pPr>
      <w:r>
        <w:t>La tierra sobrante de las excavaciones se removerá al lugar que indique el residente de supervisión dentro y fuera de la obra.</w:t>
      </w:r>
    </w:p>
    <w:p w14:paraId="1F233FA8" w14:textId="37B8F136" w:rsidR="00A55C7A" w:rsidRDefault="008E7460" w:rsidP="004C5235">
      <w:pPr>
        <w:pStyle w:val="TE-03"/>
      </w:pPr>
      <w:r>
        <w:t>3.- S</w:t>
      </w:r>
      <w:r w:rsidR="00155C99">
        <w:t>uministro e instalación de tuberías.</w:t>
      </w:r>
    </w:p>
    <w:p w14:paraId="264DC8FB" w14:textId="77777777" w:rsidR="00A55C7A" w:rsidRDefault="00A55C7A" w:rsidP="00A55C7A">
      <w:pPr>
        <w:pStyle w:val="TENormal"/>
      </w:pPr>
      <w: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14:paraId="1123FA76" w14:textId="14F098AE" w:rsidR="00A55C7A" w:rsidRDefault="008E7460" w:rsidP="004C5235">
      <w:pPr>
        <w:pStyle w:val="TE-03"/>
      </w:pPr>
      <w:r>
        <w:t>4.- S</w:t>
      </w:r>
      <w:r w:rsidR="00155C99">
        <w:t>uministro e instalación de piezas especiales</w:t>
      </w:r>
      <w:r>
        <w:t>.</w:t>
      </w:r>
    </w:p>
    <w:p w14:paraId="2C4C39F7" w14:textId="53ACDEC3" w:rsidR="00A55C7A" w:rsidRDefault="00A55C7A" w:rsidP="00A55C7A">
      <w:pPr>
        <w:pStyle w:val="TENormal"/>
      </w:pPr>
      <w:r>
        <w:t xml:space="preserve">Deberá ser considerado lo señalado en las Especificaciones Particulares que al respecto se mencionen en este proyecto, así como las Especificaciones Generales para la Construcción de Sistemas de Agua </w:t>
      </w:r>
      <w:r>
        <w:lastRenderedPageBreak/>
        <w:t>Potable y Alcantarillado de la Comisión Nacional de Agua, para el suministro y la instalación de piezas especiales, tanto de distintos tipos de material, como de diámetros.</w:t>
      </w:r>
    </w:p>
    <w:p w14:paraId="29EAB10A" w14:textId="2B968A13" w:rsidR="00FA405E" w:rsidRDefault="00FA405E" w:rsidP="00A55C7A">
      <w:pPr>
        <w:pStyle w:val="TENormal"/>
      </w:pPr>
    </w:p>
    <w:p w14:paraId="1665E42D" w14:textId="087DEC6A" w:rsidR="00F6614F" w:rsidRPr="008E7460" w:rsidRDefault="00476582" w:rsidP="00F6614F">
      <w:pPr>
        <w:jc w:val="both"/>
        <w:rPr>
          <w:rFonts w:ascii="Arial" w:hAnsi="Arial"/>
        </w:rPr>
      </w:pPr>
      <w:r>
        <w:rPr>
          <w:rFonts w:ascii="Arial" w:hAnsi="Arial"/>
          <w:b/>
        </w:rPr>
        <w:t>5</w:t>
      </w:r>
      <w:r w:rsidR="00F6614F">
        <w:rPr>
          <w:rFonts w:ascii="Arial" w:hAnsi="Arial"/>
          <w:b/>
        </w:rPr>
        <w:t xml:space="preserve">.- </w:t>
      </w:r>
      <w:r w:rsidR="00155C99" w:rsidRPr="008E7460">
        <w:rPr>
          <w:rFonts w:ascii="Arial" w:hAnsi="Arial"/>
          <w:b/>
        </w:rPr>
        <w:t>Construcción de pozos de visita</w:t>
      </w:r>
    </w:p>
    <w:p w14:paraId="5DEF4F30" w14:textId="77777777" w:rsidR="00F6614F" w:rsidRPr="008E7460" w:rsidRDefault="00F6614F" w:rsidP="00F6614F">
      <w:pPr>
        <w:jc w:val="both"/>
        <w:rPr>
          <w:rFonts w:ascii="Arial" w:hAnsi="Arial"/>
        </w:rPr>
      </w:pPr>
    </w:p>
    <w:p w14:paraId="40BDD129" w14:textId="2625A56A" w:rsidR="00F6614F" w:rsidRPr="008E7460" w:rsidRDefault="00F6614F" w:rsidP="00F6614F">
      <w:pPr>
        <w:jc w:val="both"/>
        <w:rPr>
          <w:rFonts w:ascii="Arial" w:hAnsi="Arial"/>
        </w:rPr>
      </w:pPr>
      <w:r w:rsidRPr="008E7460">
        <w:rPr>
          <w:rFonts w:ascii="Arial" w:hAnsi="Arial"/>
        </w:rPr>
        <w:t xml:space="preserve">Estas estructuras serán construidas en los lugares que señale el proyecto y/o ordene el Ingeniero durante el curso de la instalación de las tuberías.  No se permitirá que existan más de 125 (ciento veinticinco) metros instalados de tuberías de alcantarillado sin que estén terminados los respectivos pozos de visita. La construcción de la cimentación de los pozos de visita deberá hacerse previamente a la colocación de las tuberías para evitar que se tenga que excavar bajo los extremos de las tuberías y que éstos sufran desalojamientos. Los pozos de visita se construirán según el plano aprobado por </w:t>
      </w:r>
      <w:smartTag w:uri="urn:schemas-microsoft-com:office:smarttags" w:element="PersonName">
        <w:smartTagPr>
          <w:attr w:name="ProductID" w:val="la Dependencia"/>
        </w:smartTagPr>
        <w:r w:rsidRPr="008E7460">
          <w:rPr>
            <w:rFonts w:ascii="Arial" w:hAnsi="Arial"/>
          </w:rPr>
          <w:t>la Dependencia</w:t>
        </w:r>
      </w:smartTag>
      <w:r w:rsidRPr="008E7460">
        <w:rPr>
          <w:rFonts w:ascii="Arial" w:hAnsi="Arial"/>
        </w:rPr>
        <w:t xml:space="preserve"> y serán de mampostería común de tabique junteada con mortero de cemento y arena en proporción de 1:3. Los tabiques deberán ser mojados previamente a su colocación, con juntas de espesor no mayor que </w:t>
      </w:r>
      <w:smartTag w:uri="urn:schemas-microsoft-com:office:smarttags" w:element="metricconverter">
        <w:smartTagPr>
          <w:attr w:name="ProductID" w:val="1.5 cm"/>
        </w:smartTagPr>
        <w:r w:rsidRPr="008E7460">
          <w:rPr>
            <w:rFonts w:ascii="Arial" w:hAnsi="Arial"/>
          </w:rPr>
          <w:t>1.5 cm</w:t>
        </w:r>
      </w:smartTag>
      <w:r w:rsidRPr="008E7460">
        <w:rPr>
          <w:rFonts w:ascii="Arial" w:hAnsi="Arial"/>
        </w:rPr>
        <w:t>. (uno y medio centímetros).  Cada hilada deberá quedar desplazada con respecto a la anterior en tal forma que no exista coincidencia entre las juntas verticales de los tabiques que las forman (</w:t>
      </w:r>
      <w:proofErr w:type="spellStart"/>
      <w:r w:rsidRPr="008E7460">
        <w:rPr>
          <w:rFonts w:ascii="Arial" w:hAnsi="Arial"/>
        </w:rPr>
        <w:t>cuatrapeado</w:t>
      </w:r>
      <w:proofErr w:type="spellEnd"/>
      <w:r w:rsidRPr="008E7460">
        <w:rPr>
          <w:rFonts w:ascii="Arial" w:hAnsi="Arial"/>
        </w:rPr>
        <w:t>). El parámetro interior se recubrirá con un aplanado de mortero de cemento de proporción 1:3 y con un espesor mínimo de 1.0 (uno) cm. que será terminado con llana o regla y pulido fino de cemento.  El aplanado se curará, se emplearán cerchas para construir los pozos y posteriormente comprobar su sección.  Las inserciones de las tuberías con estas estructuras se emboquillarán en la forma indicada en los planos o en la que prescriba el Ingeniero.</w:t>
      </w:r>
    </w:p>
    <w:p w14:paraId="4D0DDAE0" w14:textId="77777777" w:rsidR="00F6614F" w:rsidRPr="008E7460" w:rsidRDefault="00F6614F" w:rsidP="00F6614F">
      <w:pPr>
        <w:jc w:val="both"/>
        <w:rPr>
          <w:rFonts w:ascii="Arial" w:hAnsi="Arial"/>
        </w:rPr>
      </w:pPr>
      <w:r w:rsidRPr="008E7460">
        <w:rPr>
          <w:rFonts w:ascii="Arial" w:hAnsi="Arial"/>
        </w:rPr>
        <w:t>Al construir la base de concreto de los pozos de visita se harán en ellas los canales de "media caña" correspondientes, por alguno de los procedimientos siguientes:</w:t>
      </w:r>
    </w:p>
    <w:p w14:paraId="27929A12" w14:textId="77777777" w:rsidR="00F6614F" w:rsidRPr="008E7460" w:rsidRDefault="00F6614F" w:rsidP="00F6614F">
      <w:pPr>
        <w:jc w:val="both"/>
        <w:rPr>
          <w:rFonts w:ascii="Arial" w:hAnsi="Arial"/>
        </w:rPr>
      </w:pPr>
    </w:p>
    <w:p w14:paraId="3E2D5E16" w14:textId="77777777" w:rsidR="00F6614F" w:rsidRPr="008E7460" w:rsidRDefault="00F6614F" w:rsidP="00F6614F">
      <w:pPr>
        <w:jc w:val="both"/>
        <w:rPr>
          <w:rFonts w:ascii="Arial" w:hAnsi="Arial"/>
        </w:rPr>
      </w:pPr>
      <w:r w:rsidRPr="008E7460">
        <w:rPr>
          <w:rFonts w:ascii="Arial" w:hAnsi="Arial"/>
        </w:rPr>
        <w:t>a). - Al hacerse el colado del concreto de la base se formarán directamente las "medias cañas", mediante el empleo de cerchas.</w:t>
      </w:r>
    </w:p>
    <w:p w14:paraId="6D7F38A6" w14:textId="77777777" w:rsidR="00F6614F" w:rsidRPr="008E7460" w:rsidRDefault="00F6614F" w:rsidP="00F6614F">
      <w:pPr>
        <w:jc w:val="both"/>
        <w:rPr>
          <w:rFonts w:ascii="Arial" w:hAnsi="Arial"/>
        </w:rPr>
      </w:pPr>
      <w:r w:rsidRPr="008E7460">
        <w:rPr>
          <w:rFonts w:ascii="Arial" w:hAnsi="Arial"/>
        </w:rPr>
        <w:t>b). -  Se construirán de mampostería de tabique y mortero de cemento dándoles su forma adecuada, mediante cerchas.</w:t>
      </w:r>
    </w:p>
    <w:p w14:paraId="44AD1D29" w14:textId="77777777" w:rsidR="00F6614F" w:rsidRPr="008E7460" w:rsidRDefault="00F6614F" w:rsidP="00F6614F">
      <w:pPr>
        <w:jc w:val="both"/>
        <w:rPr>
          <w:rFonts w:ascii="Arial" w:hAnsi="Arial"/>
        </w:rPr>
      </w:pPr>
    </w:p>
    <w:p w14:paraId="40447441" w14:textId="77777777" w:rsidR="00F6614F" w:rsidRPr="008E7460" w:rsidRDefault="00F6614F" w:rsidP="00F6614F">
      <w:pPr>
        <w:jc w:val="both"/>
        <w:rPr>
          <w:rFonts w:ascii="Arial" w:hAnsi="Arial"/>
        </w:rPr>
      </w:pPr>
      <w:r w:rsidRPr="008E7460">
        <w:rPr>
          <w:rFonts w:ascii="Arial" w:hAnsi="Arial"/>
        </w:rPr>
        <w:t xml:space="preserve">c). -  Se ahogarán tuberías cortadas a "media caña" al colarse el concreto, para lo cual se continuarán dentro del pozo los conductos del alcantarillado, colando después el concreto de la base hasta la mitad de la altura de los conductos de la base hasta la mitad de la altura de los conductos del alcantarillado dentro del pozo, cortándose a cincel la mitad superior de los conductos después de que endurezca suficientemente el concreto de la base, a juicio del Ingeniero. </w:t>
      </w:r>
    </w:p>
    <w:p w14:paraId="1D2CAA99" w14:textId="77777777" w:rsidR="00F6614F" w:rsidRPr="008E7460" w:rsidRDefault="00F6614F" w:rsidP="00F6614F">
      <w:pPr>
        <w:jc w:val="both"/>
        <w:rPr>
          <w:rFonts w:ascii="Arial" w:hAnsi="Arial"/>
        </w:rPr>
      </w:pPr>
    </w:p>
    <w:p w14:paraId="55995FE9" w14:textId="77777777" w:rsidR="00F6614F" w:rsidRPr="008E7460" w:rsidRDefault="00F6614F" w:rsidP="00F6614F">
      <w:pPr>
        <w:jc w:val="both"/>
        <w:rPr>
          <w:rFonts w:ascii="Arial" w:hAnsi="Arial"/>
        </w:rPr>
      </w:pPr>
      <w:r w:rsidRPr="008E7460">
        <w:rPr>
          <w:rFonts w:ascii="Arial" w:hAnsi="Arial"/>
        </w:rPr>
        <w:t>d). -  Se pulirán cuidadosamente, en su caso, los canales de "media caña" y serán acabados de acuerdo con los planos del proyecto.</w:t>
      </w:r>
    </w:p>
    <w:p w14:paraId="78014D8D" w14:textId="77777777" w:rsidR="00F6614F" w:rsidRPr="008E7460" w:rsidRDefault="00F6614F" w:rsidP="00F6614F">
      <w:pPr>
        <w:jc w:val="both"/>
        <w:rPr>
          <w:rFonts w:ascii="Arial" w:hAnsi="Arial"/>
        </w:rPr>
      </w:pPr>
    </w:p>
    <w:p w14:paraId="6509073E" w14:textId="4AA62149" w:rsidR="00F6614F" w:rsidRDefault="00F6614F" w:rsidP="00F6614F">
      <w:pPr>
        <w:jc w:val="both"/>
        <w:rPr>
          <w:rFonts w:ascii="Arial" w:hAnsi="Arial"/>
        </w:rPr>
      </w:pPr>
      <w:r w:rsidRPr="008E7460">
        <w:rPr>
          <w:rFonts w:ascii="Arial" w:hAnsi="Arial"/>
        </w:rPr>
        <w:t>e) la escalerilla de los pozos deberá ser de varilla lisa de acero del diámetro indicado en el proyecto, los escalones deberán se anclados en la pared del pozo a una distancia no mayor de 40 cm.</w:t>
      </w:r>
    </w:p>
    <w:p w14:paraId="6257B8AC" w14:textId="5A547F71" w:rsidR="00F43E75" w:rsidRDefault="00F43E75" w:rsidP="00F6614F">
      <w:pPr>
        <w:jc w:val="both"/>
        <w:rPr>
          <w:rFonts w:ascii="Arial" w:hAnsi="Arial"/>
        </w:rPr>
      </w:pPr>
    </w:p>
    <w:p w14:paraId="41302640" w14:textId="77777777" w:rsidR="00F6614F" w:rsidRDefault="00F6614F" w:rsidP="00F6614F"/>
    <w:p w14:paraId="39D45538" w14:textId="3C799090" w:rsidR="003E401C" w:rsidRPr="00F737B0" w:rsidRDefault="003E401C" w:rsidP="003E401C">
      <w:pPr>
        <w:tabs>
          <w:tab w:val="left" w:pos="-720"/>
        </w:tabs>
        <w:jc w:val="both"/>
        <w:rPr>
          <w:rFonts w:ascii="Arial" w:hAnsi="Arial" w:cs="Arial"/>
          <w:bCs/>
          <w:color w:val="000000"/>
          <w:lang w:val="es-ES_tradnl"/>
        </w:rPr>
      </w:pPr>
      <w:r>
        <w:rPr>
          <w:rFonts w:ascii="Arial" w:hAnsi="Arial" w:cs="Arial"/>
          <w:b/>
          <w:color w:val="000000"/>
          <w:lang w:val="es-MX"/>
        </w:rPr>
        <w:t>IV</w:t>
      </w:r>
      <w:r w:rsidRPr="00F737B0">
        <w:rPr>
          <w:rFonts w:ascii="Arial" w:hAnsi="Arial" w:cs="Arial"/>
          <w:b/>
          <w:color w:val="000000"/>
          <w:lang w:val="es-MX"/>
        </w:rPr>
        <w:t xml:space="preserve">.- </w:t>
      </w:r>
      <w:r w:rsidR="00155C99" w:rsidRPr="00F737B0">
        <w:rPr>
          <w:rFonts w:ascii="Arial" w:hAnsi="Arial" w:cs="Arial"/>
          <w:b/>
          <w:color w:val="000000"/>
          <w:lang w:val="es-MX"/>
        </w:rPr>
        <w:t>Pavimentación asfáltica</w:t>
      </w:r>
    </w:p>
    <w:p w14:paraId="21D625DB" w14:textId="77777777" w:rsidR="003E401C" w:rsidRPr="00F737B0" w:rsidRDefault="003E401C" w:rsidP="003E401C">
      <w:pPr>
        <w:tabs>
          <w:tab w:val="left" w:pos="-720"/>
        </w:tabs>
        <w:jc w:val="both"/>
        <w:rPr>
          <w:rFonts w:ascii="Arial" w:hAnsi="Arial" w:cs="Arial"/>
          <w:b/>
          <w:color w:val="000000"/>
          <w:lang w:val="es-ES_tradnl"/>
        </w:rPr>
      </w:pPr>
    </w:p>
    <w:p w14:paraId="2F76F43D" w14:textId="3B3DCBC6" w:rsidR="003E401C" w:rsidRDefault="003E401C" w:rsidP="00471235">
      <w:pPr>
        <w:numPr>
          <w:ilvl w:val="1"/>
          <w:numId w:val="16"/>
        </w:numPr>
        <w:jc w:val="both"/>
        <w:rPr>
          <w:rFonts w:ascii="Arial" w:hAnsi="Arial"/>
          <w:b/>
          <w:bCs/>
          <w:lang w:val="es-ES_tradnl"/>
        </w:rPr>
      </w:pPr>
      <w:r w:rsidRPr="00876FC2">
        <w:rPr>
          <w:rFonts w:ascii="Arial" w:hAnsi="Arial"/>
          <w:b/>
          <w:bCs/>
          <w:lang w:val="es-ES_tradnl"/>
        </w:rPr>
        <w:t>P</w:t>
      </w:r>
      <w:r w:rsidR="00155C99" w:rsidRPr="00876FC2">
        <w:rPr>
          <w:rFonts w:ascii="Arial" w:hAnsi="Arial"/>
          <w:b/>
          <w:bCs/>
          <w:lang w:val="es-ES_tradnl"/>
        </w:rPr>
        <w:t>avimento</w:t>
      </w:r>
    </w:p>
    <w:p w14:paraId="131038EB" w14:textId="441CC8FF" w:rsidR="008E7460" w:rsidRDefault="008E7460" w:rsidP="008E7460">
      <w:pPr>
        <w:jc w:val="both"/>
        <w:rPr>
          <w:rFonts w:ascii="Arial" w:hAnsi="Arial"/>
          <w:b/>
          <w:bCs/>
          <w:lang w:val="es-ES_tradnl"/>
        </w:rPr>
      </w:pPr>
    </w:p>
    <w:p w14:paraId="01848C0D" w14:textId="77777777" w:rsidR="003E401C" w:rsidRPr="00876FC2" w:rsidRDefault="003E401C" w:rsidP="003E401C">
      <w:pPr>
        <w:ind w:left="360"/>
        <w:jc w:val="both"/>
        <w:rPr>
          <w:rFonts w:ascii="Arial" w:hAnsi="Arial"/>
          <w:b/>
          <w:bCs/>
          <w:lang w:val="es-ES_tradnl"/>
        </w:rPr>
      </w:pPr>
    </w:p>
    <w:p w14:paraId="4394642B" w14:textId="41FD4E7D" w:rsidR="0024367B" w:rsidRPr="00F737B0" w:rsidRDefault="006D55C0" w:rsidP="0024367B">
      <w:pPr>
        <w:jc w:val="both"/>
        <w:rPr>
          <w:rFonts w:ascii="Arial" w:hAnsi="Arial" w:cs="Arial"/>
          <w:lang w:val="es-ES_tradnl"/>
        </w:rPr>
      </w:pPr>
      <w:r>
        <w:rPr>
          <w:rFonts w:ascii="Arial" w:hAnsi="Arial" w:cs="Arial"/>
          <w:lang w:val="es-ES_tradnl"/>
        </w:rPr>
        <w:t>1</w:t>
      </w:r>
      <w:r w:rsidR="003E401C" w:rsidRPr="00F737B0">
        <w:rPr>
          <w:rFonts w:ascii="Arial" w:hAnsi="Arial" w:cs="Arial"/>
          <w:lang w:val="es-ES_tradnl"/>
        </w:rPr>
        <w:t xml:space="preserve">. </w:t>
      </w:r>
      <w:r w:rsidR="00B9010D">
        <w:rPr>
          <w:rFonts w:ascii="Arial" w:hAnsi="Arial" w:cs="Arial"/>
          <w:lang w:val="es-ES_tradnl"/>
        </w:rPr>
        <w:t xml:space="preserve"> </w:t>
      </w:r>
      <w:r w:rsidR="0024367B" w:rsidRPr="00F737B0">
        <w:rPr>
          <w:rFonts w:ascii="Arial" w:hAnsi="Arial"/>
          <w:bCs/>
          <w:lang w:val="es-ES_tradnl"/>
        </w:rPr>
        <w:t>BASE HIDRAULICA IMPREGNADA COMPACTADA EL 100% (DEL PVSM DEL MATERIAL)</w:t>
      </w:r>
    </w:p>
    <w:p w14:paraId="3D7DEE74" w14:textId="4CDB9D56" w:rsidR="00EF1782" w:rsidRDefault="00EF1782" w:rsidP="003E401C">
      <w:pPr>
        <w:jc w:val="both"/>
        <w:rPr>
          <w:rFonts w:ascii="Arial" w:hAnsi="Arial"/>
          <w:lang w:val="es-ES_tradnl"/>
        </w:rPr>
      </w:pPr>
    </w:p>
    <w:p w14:paraId="66C8A307" w14:textId="6CACDCEE" w:rsidR="0024367B" w:rsidRDefault="0024367B" w:rsidP="0024367B">
      <w:pPr>
        <w:jc w:val="both"/>
        <w:rPr>
          <w:rFonts w:ascii="Arial" w:hAnsi="Arial" w:cs="Arial"/>
          <w:lang w:val="es-ES_tradnl"/>
        </w:rPr>
      </w:pPr>
      <w:r w:rsidRPr="00F737B0">
        <w:rPr>
          <w:rFonts w:ascii="Arial" w:hAnsi="Arial"/>
          <w:lang w:val="es-ES_tradnl"/>
        </w:rPr>
        <w:t xml:space="preserve">Sobre la capa </w:t>
      </w:r>
      <w:r>
        <w:rPr>
          <w:rFonts w:ascii="Arial" w:hAnsi="Arial"/>
          <w:lang w:val="es-ES_tradnl"/>
        </w:rPr>
        <w:t>de</w:t>
      </w:r>
      <w:r w:rsidR="00476582">
        <w:rPr>
          <w:rFonts w:ascii="Arial" w:hAnsi="Arial"/>
          <w:lang w:val="es-ES_tradnl"/>
        </w:rPr>
        <w:t xml:space="preserve"> relleno</w:t>
      </w:r>
      <w:r>
        <w:rPr>
          <w:rFonts w:ascii="Arial" w:hAnsi="Arial"/>
          <w:lang w:val="es-ES_tradnl"/>
        </w:rPr>
        <w:t xml:space="preserve"> </w:t>
      </w:r>
      <w:r w:rsidRPr="00F737B0">
        <w:rPr>
          <w:rFonts w:ascii="Arial" w:hAnsi="Arial"/>
          <w:lang w:val="es-ES_tradnl"/>
        </w:rPr>
        <w:t xml:space="preserve">debidamente terminada, se construirá una capa de base </w:t>
      </w:r>
      <w:r>
        <w:rPr>
          <w:rFonts w:ascii="Arial" w:hAnsi="Arial"/>
          <w:lang w:val="es-ES_tradnl"/>
        </w:rPr>
        <w:t xml:space="preserve">con sulfato de calcio </w:t>
      </w:r>
      <w:r w:rsidRPr="00F737B0">
        <w:rPr>
          <w:rFonts w:ascii="Arial" w:hAnsi="Arial"/>
          <w:lang w:val="es-ES_tradnl"/>
        </w:rPr>
        <w:t xml:space="preserve">de </w:t>
      </w:r>
      <w:r>
        <w:rPr>
          <w:rFonts w:ascii="Arial" w:hAnsi="Arial"/>
          <w:lang w:val="es-ES_tradnl"/>
        </w:rPr>
        <w:t>2</w:t>
      </w:r>
      <w:r w:rsidRPr="00F737B0">
        <w:rPr>
          <w:rFonts w:ascii="Arial" w:hAnsi="Arial"/>
          <w:lang w:val="es-ES_tradnl"/>
        </w:rPr>
        <w:t xml:space="preserve">0cm, de espesor compacto, se utilizará material triturado parcialmente y cribado a tamaño máximo de 1 ½” a finos y su ejecución deberá seguir en lo que corresponda los Lineamientos indicados en la cláusula </w:t>
      </w:r>
      <w:r w:rsidRPr="00F737B0">
        <w:rPr>
          <w:rFonts w:ascii="Arial" w:hAnsi="Arial" w:cs="Arial"/>
          <w:lang w:val="es-ES_tradnl"/>
        </w:rPr>
        <w:t xml:space="preserve">N-CTR-CAR.1.04.002/00. </w:t>
      </w:r>
    </w:p>
    <w:p w14:paraId="202FD9F1" w14:textId="77777777" w:rsidR="0024367B" w:rsidRPr="00F737B0" w:rsidRDefault="0024367B" w:rsidP="003E401C">
      <w:pPr>
        <w:jc w:val="both"/>
        <w:rPr>
          <w:rFonts w:ascii="Arial" w:hAnsi="Arial"/>
          <w:lang w:val="es-ES_tradnl"/>
        </w:rPr>
      </w:pPr>
    </w:p>
    <w:p w14:paraId="666BDDCB" w14:textId="77777777" w:rsidR="003E401C" w:rsidRPr="00F737B0" w:rsidRDefault="003E401C" w:rsidP="003E401C">
      <w:pPr>
        <w:tabs>
          <w:tab w:val="left" w:pos="-720"/>
        </w:tabs>
        <w:jc w:val="both"/>
        <w:rPr>
          <w:rFonts w:ascii="Arial" w:hAnsi="Arial" w:cs="Arial"/>
          <w:bCs/>
          <w:color w:val="000000"/>
          <w:lang w:val="es-ES_tradnl"/>
        </w:rPr>
      </w:pPr>
    </w:p>
    <w:p w14:paraId="5328A4B0" w14:textId="40E89B2E" w:rsidR="003E401C" w:rsidRPr="00F737B0" w:rsidRDefault="006D55C0" w:rsidP="003E401C">
      <w:pPr>
        <w:jc w:val="both"/>
        <w:rPr>
          <w:rFonts w:ascii="Arial" w:hAnsi="Arial"/>
          <w:bCs/>
          <w:lang w:val="es-ES_tradnl"/>
        </w:rPr>
      </w:pPr>
      <w:r>
        <w:rPr>
          <w:rFonts w:ascii="Arial" w:hAnsi="Arial"/>
          <w:bCs/>
          <w:lang w:val="es-ES_tradnl"/>
        </w:rPr>
        <w:lastRenderedPageBreak/>
        <w:t>2</w:t>
      </w:r>
      <w:r w:rsidR="003E401C" w:rsidRPr="00F737B0">
        <w:rPr>
          <w:rFonts w:ascii="Arial" w:hAnsi="Arial"/>
          <w:bCs/>
          <w:lang w:val="es-ES_tradnl"/>
        </w:rPr>
        <w:t>.  RIEGO DE IMPREGNACIÓN</w:t>
      </w:r>
    </w:p>
    <w:p w14:paraId="5942DC03" w14:textId="77777777" w:rsidR="003E401C" w:rsidRPr="00F737B0" w:rsidRDefault="003E401C" w:rsidP="003E401C">
      <w:pPr>
        <w:jc w:val="both"/>
        <w:rPr>
          <w:rFonts w:ascii="Arial" w:hAnsi="Arial"/>
          <w:lang w:val="es-ES_tradnl"/>
        </w:rPr>
      </w:pPr>
    </w:p>
    <w:p w14:paraId="74FF4464" w14:textId="45BB72D8" w:rsidR="003E401C" w:rsidRPr="00F737B0" w:rsidRDefault="003E401C" w:rsidP="003E401C">
      <w:pPr>
        <w:jc w:val="both"/>
        <w:rPr>
          <w:rFonts w:ascii="Arial" w:hAnsi="Arial"/>
          <w:lang w:val="es-ES_tradnl"/>
        </w:rPr>
      </w:pPr>
      <w:r w:rsidRPr="00F737B0">
        <w:rPr>
          <w:rFonts w:ascii="Arial" w:hAnsi="Arial"/>
          <w:lang w:val="es-ES_tradnl"/>
        </w:rPr>
        <w:t xml:space="preserve">Previo barrido de la base, se </w:t>
      </w:r>
      <w:r w:rsidR="00643080" w:rsidRPr="00F737B0">
        <w:rPr>
          <w:rFonts w:ascii="Arial" w:hAnsi="Arial"/>
          <w:lang w:val="es-ES_tradnl"/>
        </w:rPr>
        <w:t>aplicará</w:t>
      </w:r>
      <w:r w:rsidRPr="00F737B0">
        <w:rPr>
          <w:rFonts w:ascii="Arial" w:hAnsi="Arial"/>
          <w:lang w:val="es-ES_tradnl"/>
        </w:rPr>
        <w:t xml:space="preserve"> un riego de impregnación con emulsión catiónica modificada para impregnación ECMI. A manera de información, el riego será de 1.5 lt/m2 (la dosificación definitiva se </w:t>
      </w:r>
      <w:r w:rsidR="00643080" w:rsidRPr="00F737B0">
        <w:rPr>
          <w:rFonts w:ascii="Arial" w:hAnsi="Arial"/>
          <w:lang w:val="es-ES_tradnl"/>
        </w:rPr>
        <w:t>determinará</w:t>
      </w:r>
      <w:r w:rsidRPr="00F737B0">
        <w:rPr>
          <w:rFonts w:ascii="Arial" w:hAnsi="Arial"/>
          <w:lang w:val="es-ES_tradnl"/>
        </w:rPr>
        <w:t xml:space="preserve"> mediante las pruebas de laboratorio que en su oportunidad se efectúen y su ejecución deberá seguir en lo que corresponda los Lineamientos indicados en la </w:t>
      </w:r>
      <w:r w:rsidR="00643080" w:rsidRPr="00F737B0">
        <w:rPr>
          <w:rFonts w:ascii="Arial" w:hAnsi="Arial"/>
          <w:lang w:val="es-ES_tradnl"/>
        </w:rPr>
        <w:t>cláusula N</w:t>
      </w:r>
      <w:r w:rsidRPr="00F737B0">
        <w:rPr>
          <w:rFonts w:ascii="Arial" w:hAnsi="Arial" w:cs="Arial"/>
          <w:lang w:val="es-ES_tradnl"/>
        </w:rPr>
        <w:t xml:space="preserve">-CTR-CAR.1.04.004/00. </w:t>
      </w:r>
    </w:p>
    <w:p w14:paraId="7FEFA058" w14:textId="77777777" w:rsidR="003E401C" w:rsidRPr="00F737B0" w:rsidRDefault="003E401C" w:rsidP="003E401C">
      <w:pPr>
        <w:jc w:val="both"/>
        <w:rPr>
          <w:rFonts w:ascii="Arial" w:hAnsi="Arial"/>
          <w:lang w:val="es-ES_tradnl"/>
        </w:rPr>
      </w:pPr>
    </w:p>
    <w:p w14:paraId="26E73F17" w14:textId="333FA6AB" w:rsidR="003E401C" w:rsidRPr="00F737B0" w:rsidRDefault="006D55C0" w:rsidP="003E401C">
      <w:pPr>
        <w:jc w:val="both"/>
        <w:rPr>
          <w:rFonts w:ascii="Arial" w:hAnsi="Arial"/>
          <w:lang w:val="es-ES_tradnl"/>
        </w:rPr>
      </w:pPr>
      <w:r>
        <w:rPr>
          <w:rFonts w:ascii="Arial" w:hAnsi="Arial"/>
          <w:lang w:val="es-ES_tradnl"/>
        </w:rPr>
        <w:t>3</w:t>
      </w:r>
      <w:r w:rsidR="003E401C" w:rsidRPr="00F737B0">
        <w:rPr>
          <w:rFonts w:ascii="Arial" w:hAnsi="Arial"/>
          <w:lang w:val="es-ES_tradnl"/>
        </w:rPr>
        <w:t xml:space="preserve">.  </w:t>
      </w:r>
      <w:r w:rsidR="003E401C" w:rsidRPr="00F737B0">
        <w:rPr>
          <w:rFonts w:ascii="Arial" w:hAnsi="Arial"/>
          <w:bCs/>
          <w:lang w:val="es-ES_tradnl"/>
        </w:rPr>
        <w:t>CARPETA DE CONCRETO ASFALTICO</w:t>
      </w:r>
    </w:p>
    <w:p w14:paraId="106C1738" w14:textId="77777777" w:rsidR="003E401C" w:rsidRPr="00F737B0" w:rsidRDefault="003E401C" w:rsidP="003E401C">
      <w:pPr>
        <w:jc w:val="both"/>
        <w:rPr>
          <w:rFonts w:ascii="Arial" w:hAnsi="Arial"/>
          <w:lang w:val="es-ES_tradnl"/>
        </w:rPr>
      </w:pPr>
    </w:p>
    <w:p w14:paraId="1DC38C39" w14:textId="48046E3C" w:rsidR="003E401C" w:rsidRPr="00F737B0" w:rsidRDefault="003E401C" w:rsidP="003E401C">
      <w:pPr>
        <w:jc w:val="both"/>
        <w:rPr>
          <w:rFonts w:ascii="Arial" w:hAnsi="Arial"/>
          <w:lang w:val="es-ES_tradnl"/>
        </w:rPr>
      </w:pPr>
      <w:r w:rsidRPr="00F737B0">
        <w:rPr>
          <w:rFonts w:ascii="Arial" w:hAnsi="Arial"/>
          <w:lang w:val="es-ES_tradnl"/>
        </w:rPr>
        <w:t xml:space="preserve">Previo barrido de la base hidráulica, se </w:t>
      </w:r>
      <w:r w:rsidR="00643080" w:rsidRPr="00F737B0">
        <w:rPr>
          <w:rFonts w:ascii="Arial" w:hAnsi="Arial"/>
          <w:lang w:val="es-ES_tradnl"/>
        </w:rPr>
        <w:t>efectuará</w:t>
      </w:r>
      <w:r w:rsidRPr="00F737B0">
        <w:rPr>
          <w:rFonts w:ascii="Arial" w:hAnsi="Arial"/>
          <w:lang w:val="es-ES_tradnl"/>
        </w:rPr>
        <w:t xml:space="preserve"> un riego de liga con emulsión catiónica de rompimiento rápido en dosificación aproximada de 0.6 lt/m2 para a continuación tender la carpeta de concreto asfáltico, elaborada con cemento asfáltico AC-20 y material pétreo triturado parcialmente (tamaño máximo ¾”). El espesor será de </w:t>
      </w:r>
      <w:r w:rsidR="00476582">
        <w:rPr>
          <w:rFonts w:ascii="Arial" w:hAnsi="Arial"/>
          <w:lang w:val="es-ES_tradnl"/>
        </w:rPr>
        <w:t>7.</w:t>
      </w:r>
      <w:r w:rsidRPr="00F737B0">
        <w:rPr>
          <w:rFonts w:ascii="Arial" w:hAnsi="Arial"/>
          <w:lang w:val="es-ES_tradnl"/>
        </w:rPr>
        <w:t>5 cm. Compactos y el grado de compactación el 95% del peso volumétrico máximo de la mezcla, determinado por la prueba “Marshall”.</w:t>
      </w:r>
    </w:p>
    <w:p w14:paraId="71E7281E" w14:textId="29C63461" w:rsidR="003E401C" w:rsidRPr="00F737B0" w:rsidRDefault="003E401C" w:rsidP="003E401C">
      <w:pPr>
        <w:jc w:val="both"/>
        <w:rPr>
          <w:rFonts w:ascii="Arial" w:hAnsi="Arial"/>
          <w:lang w:val="es-ES_tradnl"/>
        </w:rPr>
      </w:pPr>
      <w:r w:rsidRPr="00F737B0">
        <w:rPr>
          <w:rFonts w:ascii="Arial" w:hAnsi="Arial"/>
          <w:lang w:val="es-ES_tradnl"/>
        </w:rPr>
        <w:t xml:space="preserve">A manera de información, serán necesarios del orden de </w:t>
      </w:r>
      <w:smartTag w:uri="urn:schemas-microsoft-com:office:smarttags" w:element="metricconverter">
        <w:smartTagPr>
          <w:attr w:name="ProductID" w:val="90 Kg"/>
        </w:smartTagPr>
        <w:r w:rsidRPr="00F737B0">
          <w:rPr>
            <w:rFonts w:ascii="Arial" w:hAnsi="Arial"/>
            <w:lang w:val="es-ES_tradnl"/>
          </w:rPr>
          <w:t>90 Kg</w:t>
        </w:r>
      </w:smartTag>
      <w:r w:rsidRPr="00F737B0">
        <w:rPr>
          <w:rFonts w:ascii="Arial" w:hAnsi="Arial"/>
          <w:lang w:val="es-ES_tradnl"/>
        </w:rPr>
        <w:t xml:space="preserve"> de cemento asfáltico por metro cubico de material </w:t>
      </w:r>
      <w:r w:rsidR="0024367B" w:rsidRPr="00F737B0">
        <w:rPr>
          <w:rFonts w:ascii="Arial" w:hAnsi="Arial"/>
          <w:lang w:val="es-ES_tradnl"/>
        </w:rPr>
        <w:t>pétreo</w:t>
      </w:r>
      <w:r w:rsidRPr="00F737B0">
        <w:rPr>
          <w:rFonts w:ascii="Arial" w:hAnsi="Arial"/>
          <w:lang w:val="es-ES_tradnl"/>
        </w:rPr>
        <w:t xml:space="preserve"> seco y suelto, su ejecución deberá seguir en lo que corresponda los Lineamientos indicados en la designación </w:t>
      </w:r>
      <w:r w:rsidRPr="00F737B0">
        <w:rPr>
          <w:rFonts w:ascii="Arial" w:hAnsi="Arial" w:cs="Arial"/>
          <w:lang w:val="es-ES_tradnl"/>
        </w:rPr>
        <w:t>N-CTR-CAR.1.04.006</w:t>
      </w:r>
      <w:r w:rsidRPr="00F737B0">
        <w:rPr>
          <w:rFonts w:ascii="Arial" w:hAnsi="Arial"/>
          <w:lang w:val="es-ES_tradnl"/>
        </w:rPr>
        <w:t>. El proponente deberá considerar en sus análisis de precio unitario el pago de regalías por extracción de materiales.</w:t>
      </w:r>
    </w:p>
    <w:p w14:paraId="4BFAF6B1" w14:textId="77777777" w:rsidR="003E401C" w:rsidRPr="00F737B0" w:rsidRDefault="003E401C" w:rsidP="003E401C">
      <w:pPr>
        <w:jc w:val="both"/>
        <w:rPr>
          <w:rFonts w:ascii="Arial" w:hAnsi="Arial"/>
          <w:lang w:val="es-ES_tradnl"/>
        </w:rPr>
      </w:pPr>
    </w:p>
    <w:p w14:paraId="75D6BE70" w14:textId="77777777" w:rsidR="003E401C" w:rsidRPr="00F737B0" w:rsidRDefault="003E401C" w:rsidP="003E401C">
      <w:pPr>
        <w:tabs>
          <w:tab w:val="left" w:pos="-720"/>
        </w:tabs>
        <w:jc w:val="both"/>
        <w:rPr>
          <w:rFonts w:ascii="Arial" w:hAnsi="Arial" w:cs="Arial"/>
          <w:lang w:val="es-MX"/>
        </w:rPr>
      </w:pPr>
      <w:r w:rsidRPr="00F737B0">
        <w:rPr>
          <w:rFonts w:ascii="Arial" w:hAnsi="Arial" w:cs="Arial"/>
          <w:lang w:val="es-ES_tradnl"/>
        </w:rPr>
        <w:t xml:space="preserve">Los materiales pétreos y el cemento asfáltico que formen la carpeta deberán cumplir con lo especificado en la norma N-CMT-4-04/02 y N-CMT-4-05-003/02 de la </w:t>
      </w:r>
      <w:r w:rsidRPr="00F737B0">
        <w:rPr>
          <w:rFonts w:ascii="Arial" w:hAnsi="Arial" w:cs="Arial"/>
          <w:lang w:val="es-MX"/>
        </w:rPr>
        <w:t>Normativa para la Infraestructura del Transporte S.C.T. (última edición).</w:t>
      </w:r>
    </w:p>
    <w:p w14:paraId="4A54BC3B" w14:textId="77777777" w:rsidR="003E401C" w:rsidRPr="00F737B0" w:rsidRDefault="003E401C" w:rsidP="003E401C">
      <w:pPr>
        <w:jc w:val="both"/>
        <w:rPr>
          <w:lang w:val="es-MX"/>
        </w:rPr>
      </w:pPr>
    </w:p>
    <w:p w14:paraId="2FC612DA" w14:textId="3E33CD62" w:rsidR="003E401C" w:rsidRPr="00876FC2" w:rsidRDefault="006D55C0" w:rsidP="003E401C">
      <w:pPr>
        <w:jc w:val="both"/>
        <w:rPr>
          <w:rFonts w:ascii="Arial" w:hAnsi="Arial"/>
          <w:bCs/>
          <w:lang w:val="es-ES_tradnl"/>
        </w:rPr>
      </w:pPr>
      <w:r>
        <w:rPr>
          <w:rFonts w:ascii="Arial" w:hAnsi="Arial"/>
          <w:bCs/>
          <w:lang w:val="es-ES_tradnl"/>
        </w:rPr>
        <w:t>4</w:t>
      </w:r>
      <w:r w:rsidR="003E401C" w:rsidRPr="00876FC2">
        <w:rPr>
          <w:rFonts w:ascii="Arial" w:hAnsi="Arial"/>
          <w:bCs/>
          <w:lang w:val="es-ES_tradnl"/>
        </w:rPr>
        <w:t>. EMULSIONES</w:t>
      </w:r>
    </w:p>
    <w:p w14:paraId="5CCE12DB" w14:textId="77777777" w:rsidR="003E401C" w:rsidRPr="00F737B0" w:rsidRDefault="003E401C" w:rsidP="003E401C">
      <w:pPr>
        <w:jc w:val="both"/>
        <w:rPr>
          <w:rFonts w:ascii="Arial" w:hAnsi="Arial"/>
          <w:lang w:val="es-ES_tradnl"/>
        </w:rPr>
      </w:pPr>
    </w:p>
    <w:p w14:paraId="68B63758" w14:textId="77777777" w:rsidR="003E401C" w:rsidRPr="00F737B0" w:rsidRDefault="003E401C" w:rsidP="003E401C">
      <w:pPr>
        <w:jc w:val="both"/>
        <w:rPr>
          <w:rFonts w:ascii="Arial" w:hAnsi="Arial"/>
          <w:lang w:val="es-ES_tradnl"/>
        </w:rPr>
      </w:pPr>
      <w:r w:rsidRPr="00F737B0">
        <w:rPr>
          <w:rFonts w:ascii="Arial" w:hAnsi="Arial"/>
          <w:lang w:val="es-ES_tradnl"/>
        </w:rPr>
        <w:t>Se deberá indicar el tipo de emulsión a emplearse para efectos de control de calidad y recepción de la obra; se requiere además obtener la dosificación adecuada en cada caso conforme a las pruebas de laboratorio necesarias según el trabajo a realizar.</w:t>
      </w:r>
    </w:p>
    <w:p w14:paraId="3176185E" w14:textId="77777777" w:rsidR="003E401C" w:rsidRPr="00F737B0" w:rsidRDefault="003E401C" w:rsidP="003E401C">
      <w:pPr>
        <w:tabs>
          <w:tab w:val="left" w:pos="-720"/>
        </w:tabs>
        <w:jc w:val="both"/>
        <w:rPr>
          <w:rFonts w:ascii="Arial" w:hAnsi="Arial" w:cs="Arial"/>
          <w:bCs/>
          <w:color w:val="000000"/>
          <w:lang w:val="es-ES_tradnl"/>
        </w:rPr>
      </w:pPr>
    </w:p>
    <w:p w14:paraId="1A91891F" w14:textId="105FF2E9" w:rsidR="003E401C" w:rsidRPr="00876FC2" w:rsidRDefault="006D55C0" w:rsidP="003E401C">
      <w:pPr>
        <w:jc w:val="both"/>
        <w:rPr>
          <w:rFonts w:ascii="Arial" w:hAnsi="Arial"/>
          <w:bCs/>
          <w:lang w:val="es-ES_tradnl"/>
        </w:rPr>
      </w:pPr>
      <w:r>
        <w:rPr>
          <w:rFonts w:ascii="Arial" w:hAnsi="Arial"/>
          <w:bCs/>
          <w:lang w:val="es-ES_tradnl"/>
        </w:rPr>
        <w:t>5</w:t>
      </w:r>
      <w:r w:rsidR="003E401C" w:rsidRPr="00876FC2">
        <w:rPr>
          <w:rFonts w:ascii="Arial" w:hAnsi="Arial"/>
          <w:bCs/>
          <w:lang w:val="es-ES_tradnl"/>
        </w:rPr>
        <w:t>. SEÑALAMIENTO</w:t>
      </w:r>
    </w:p>
    <w:p w14:paraId="5C461BDD" w14:textId="77777777" w:rsidR="003E401C" w:rsidRPr="00F737B0" w:rsidRDefault="003E401C" w:rsidP="003E401C">
      <w:pPr>
        <w:rPr>
          <w:rFonts w:ascii="Arial" w:hAnsi="Arial"/>
          <w:b/>
          <w:bCs/>
          <w:lang w:val="es-MX"/>
        </w:rPr>
      </w:pPr>
    </w:p>
    <w:p w14:paraId="08A7D092" w14:textId="32C1B70C" w:rsidR="003E401C" w:rsidRPr="00F737B0" w:rsidRDefault="003E401C" w:rsidP="003E401C">
      <w:pPr>
        <w:jc w:val="both"/>
        <w:rPr>
          <w:rFonts w:ascii="Arial" w:hAnsi="Arial"/>
          <w:lang w:val="es-ES_tradnl"/>
        </w:rPr>
      </w:pPr>
      <w:r w:rsidRPr="00F737B0">
        <w:rPr>
          <w:rFonts w:ascii="Arial" w:hAnsi="Arial"/>
          <w:lang w:val="es-MX"/>
        </w:rPr>
        <w:t>D</w:t>
      </w:r>
      <w:proofErr w:type="spellStart"/>
      <w:r w:rsidRPr="00F737B0">
        <w:rPr>
          <w:rFonts w:ascii="Arial" w:hAnsi="Arial"/>
          <w:lang w:val="es-ES_tradnl"/>
        </w:rPr>
        <w:t>urante</w:t>
      </w:r>
      <w:proofErr w:type="spellEnd"/>
      <w:r w:rsidRPr="00F737B0">
        <w:rPr>
          <w:rFonts w:ascii="Arial" w:hAnsi="Arial"/>
          <w:lang w:val="es-ES_tradnl"/>
        </w:rPr>
        <w:t xml:space="preserve"> el tiempo que dura la obra, el Contratista estará obligado a instalar y conservar en buenas condiciones el señalamiento de protección de obra necesario en armonía con el manual de dispositivos para el control del tr</w:t>
      </w:r>
      <w:r>
        <w:rPr>
          <w:rFonts w:ascii="Arial" w:hAnsi="Arial"/>
          <w:lang w:val="es-ES_tradnl"/>
        </w:rPr>
        <w:t>á</w:t>
      </w:r>
      <w:r w:rsidRPr="00F737B0">
        <w:rPr>
          <w:rFonts w:ascii="Arial" w:hAnsi="Arial"/>
          <w:lang w:val="es-ES_tradnl"/>
        </w:rPr>
        <w:t xml:space="preserve">nsito en calles y carreteras (Edición SCT). Los costos que esto genera, el proponente deberá considerarlo en sus indirectos de obra.  Se exigirá su estricto cumplimiento y no se </w:t>
      </w:r>
      <w:r w:rsidR="004C5235" w:rsidRPr="00F737B0">
        <w:rPr>
          <w:rFonts w:ascii="Arial" w:hAnsi="Arial"/>
          <w:lang w:val="es-ES_tradnl"/>
        </w:rPr>
        <w:t>efectuará</w:t>
      </w:r>
      <w:r w:rsidRPr="00F737B0">
        <w:rPr>
          <w:rFonts w:ascii="Arial" w:hAnsi="Arial"/>
          <w:lang w:val="es-ES_tradnl"/>
        </w:rPr>
        <w:t xml:space="preserve"> ningún pago adicional por dichos conceptos.</w:t>
      </w:r>
    </w:p>
    <w:p w14:paraId="28F91801" w14:textId="77777777" w:rsidR="003E401C" w:rsidRPr="00F737B0" w:rsidRDefault="003E401C" w:rsidP="003E401C">
      <w:pPr>
        <w:rPr>
          <w:rFonts w:ascii="Arial" w:hAnsi="Arial"/>
          <w:b/>
          <w:bCs/>
          <w:lang w:val="es-ES_tradnl"/>
        </w:rPr>
      </w:pPr>
    </w:p>
    <w:p w14:paraId="771AA338" w14:textId="4C40F9E4" w:rsidR="003E401C" w:rsidRPr="00876FC2" w:rsidRDefault="006D55C0" w:rsidP="003E401C">
      <w:pPr>
        <w:rPr>
          <w:rFonts w:ascii="Arial" w:hAnsi="Arial"/>
          <w:bCs/>
          <w:lang w:val="es-ES_tradnl"/>
        </w:rPr>
      </w:pPr>
      <w:r>
        <w:rPr>
          <w:rFonts w:ascii="Arial" w:hAnsi="Arial"/>
          <w:bCs/>
          <w:lang w:val="es-ES_tradnl"/>
        </w:rPr>
        <w:t>6</w:t>
      </w:r>
      <w:r w:rsidR="003E401C" w:rsidRPr="00876FC2">
        <w:rPr>
          <w:rFonts w:ascii="Arial" w:hAnsi="Arial"/>
          <w:bCs/>
          <w:lang w:val="es-ES_tradnl"/>
        </w:rPr>
        <w:t>. ESPESORES</w:t>
      </w:r>
    </w:p>
    <w:p w14:paraId="53F498C6" w14:textId="77777777" w:rsidR="003E401C" w:rsidRPr="00F737B0" w:rsidRDefault="003E401C" w:rsidP="003E401C">
      <w:pPr>
        <w:rPr>
          <w:rFonts w:ascii="Arial" w:hAnsi="Arial"/>
          <w:lang w:val="es-ES_tradnl"/>
        </w:rPr>
      </w:pPr>
    </w:p>
    <w:p w14:paraId="6995C077" w14:textId="0B4BF210" w:rsidR="003E401C" w:rsidRPr="00F737B0" w:rsidRDefault="003E401C" w:rsidP="00471235">
      <w:pPr>
        <w:numPr>
          <w:ilvl w:val="0"/>
          <w:numId w:val="15"/>
        </w:numPr>
        <w:jc w:val="both"/>
        <w:rPr>
          <w:rFonts w:ascii="Arial" w:hAnsi="Arial"/>
          <w:lang w:val="es-ES_tradnl"/>
        </w:rPr>
      </w:pPr>
      <w:r w:rsidRPr="00F737B0">
        <w:rPr>
          <w:rFonts w:ascii="Arial" w:hAnsi="Arial"/>
          <w:lang w:val="es-ES_tradnl"/>
        </w:rPr>
        <w:t xml:space="preserve">Los espesores que han sido </w:t>
      </w:r>
      <w:r w:rsidR="008D2398" w:rsidRPr="00F737B0">
        <w:rPr>
          <w:rFonts w:ascii="Arial" w:hAnsi="Arial"/>
          <w:lang w:val="es-ES_tradnl"/>
        </w:rPr>
        <w:t>indicados</w:t>
      </w:r>
      <w:r w:rsidRPr="00F737B0">
        <w:rPr>
          <w:rFonts w:ascii="Arial" w:hAnsi="Arial"/>
          <w:lang w:val="es-ES_tradnl"/>
        </w:rPr>
        <w:t>, corresponden a materiales ya compactados al grado que en cada caso fue señalado.</w:t>
      </w:r>
    </w:p>
    <w:p w14:paraId="31057B95" w14:textId="77777777" w:rsidR="003E401C" w:rsidRPr="00F737B0" w:rsidRDefault="003E401C" w:rsidP="003E401C">
      <w:pPr>
        <w:rPr>
          <w:rFonts w:ascii="Arial" w:hAnsi="Arial"/>
          <w:b/>
          <w:bCs/>
          <w:lang w:val="es-ES_tradnl"/>
        </w:rPr>
      </w:pPr>
    </w:p>
    <w:p w14:paraId="3A62E19D" w14:textId="1283541E" w:rsidR="003E401C" w:rsidRPr="00876FC2" w:rsidRDefault="006D55C0" w:rsidP="003E401C">
      <w:pPr>
        <w:rPr>
          <w:rFonts w:ascii="Arial" w:hAnsi="Arial"/>
          <w:bCs/>
          <w:lang w:val="es-ES_tradnl"/>
        </w:rPr>
      </w:pPr>
      <w:r>
        <w:rPr>
          <w:rFonts w:ascii="Arial" w:hAnsi="Arial"/>
          <w:bCs/>
          <w:lang w:val="es-ES_tradnl"/>
        </w:rPr>
        <w:t>7</w:t>
      </w:r>
      <w:r w:rsidR="003E401C" w:rsidRPr="00876FC2">
        <w:rPr>
          <w:rFonts w:ascii="Arial" w:hAnsi="Arial"/>
          <w:bCs/>
          <w:lang w:val="es-ES_tradnl"/>
        </w:rPr>
        <w:t>. DOSIFICACIONES</w:t>
      </w:r>
    </w:p>
    <w:p w14:paraId="7E761FBE" w14:textId="77777777" w:rsidR="003E401C" w:rsidRPr="00F737B0" w:rsidRDefault="003E401C" w:rsidP="003E401C">
      <w:pPr>
        <w:rPr>
          <w:rFonts w:ascii="Arial" w:hAnsi="Arial"/>
          <w:lang w:val="es-ES_tradnl"/>
        </w:rPr>
      </w:pPr>
    </w:p>
    <w:p w14:paraId="14ACC8D1" w14:textId="6D05C145" w:rsidR="003E401C" w:rsidRDefault="003E401C" w:rsidP="004C5235">
      <w:pPr>
        <w:jc w:val="both"/>
        <w:rPr>
          <w:rFonts w:ascii="Arial" w:hAnsi="Arial"/>
          <w:lang w:val="es-ES_tradnl"/>
        </w:rPr>
      </w:pPr>
      <w:r w:rsidRPr="00F737B0">
        <w:rPr>
          <w:rFonts w:ascii="Arial" w:hAnsi="Arial"/>
          <w:lang w:val="es-ES_tradnl"/>
        </w:rPr>
        <w:t>Las dosificaciones de los materiales pétreos y asfálticos que se indican en estos</w:t>
      </w:r>
      <w:r>
        <w:rPr>
          <w:rFonts w:ascii="Arial" w:hAnsi="Arial"/>
          <w:lang w:val="es-ES_tradnl"/>
        </w:rPr>
        <w:t xml:space="preserve"> </w:t>
      </w:r>
      <w:r w:rsidRPr="00F737B0">
        <w:rPr>
          <w:rFonts w:ascii="Arial" w:hAnsi="Arial"/>
          <w:lang w:val="es-ES_tradnl"/>
        </w:rPr>
        <w:t>Trabajos por Ejecutar, como fue señalado en cada caso, son aproximadas; y las definitivas serán las que ordene la Dependencia, como resultado de las pruebas de laboratorio del concursante que en cada caso se lleven a cabo.</w:t>
      </w:r>
    </w:p>
    <w:p w14:paraId="10D46D3B" w14:textId="406F18F8" w:rsidR="00476582" w:rsidRDefault="00476582" w:rsidP="004C5235">
      <w:pPr>
        <w:jc w:val="both"/>
        <w:rPr>
          <w:rFonts w:ascii="Arial" w:hAnsi="Arial"/>
          <w:lang w:val="es-ES_tradnl"/>
        </w:rPr>
      </w:pPr>
    </w:p>
    <w:p w14:paraId="101C017F" w14:textId="5E7F1B24" w:rsidR="00476582" w:rsidRPr="0093160A" w:rsidRDefault="00476582" w:rsidP="00476582">
      <w:pPr>
        <w:tabs>
          <w:tab w:val="left" w:pos="-720"/>
        </w:tabs>
        <w:jc w:val="both"/>
        <w:rPr>
          <w:rFonts w:ascii="Arial" w:hAnsi="Arial" w:cs="Arial"/>
          <w:bCs/>
          <w:color w:val="000000"/>
          <w:lang w:val="es-ES_tradnl"/>
        </w:rPr>
      </w:pPr>
      <w:r>
        <w:rPr>
          <w:rFonts w:ascii="Arial" w:hAnsi="Arial" w:cs="Arial"/>
          <w:bCs/>
          <w:color w:val="000000"/>
          <w:lang w:val="es-ES_tradnl"/>
        </w:rPr>
        <w:t>1.03</w:t>
      </w:r>
      <w:r w:rsidRPr="00C46982">
        <w:rPr>
          <w:rFonts w:ascii="Arial" w:hAnsi="Arial" w:cs="Arial"/>
          <w:bCs/>
          <w:color w:val="000000"/>
          <w:lang w:val="es-ES_tradnl"/>
        </w:rPr>
        <w:t xml:space="preserve">.  </w:t>
      </w:r>
      <w:r w:rsidRPr="0093160A">
        <w:rPr>
          <w:rFonts w:ascii="Arial" w:hAnsi="Arial" w:cs="Arial"/>
          <w:bCs/>
          <w:color w:val="000000"/>
          <w:lang w:val="es-ES_tradnl"/>
        </w:rPr>
        <w:t>Carpeta de concreto hidráulico</w:t>
      </w:r>
    </w:p>
    <w:p w14:paraId="1D7213F8" w14:textId="77777777" w:rsidR="00476582" w:rsidRPr="0093160A" w:rsidRDefault="00476582" w:rsidP="00476582">
      <w:pPr>
        <w:tabs>
          <w:tab w:val="left" w:pos="-720"/>
        </w:tabs>
        <w:jc w:val="both"/>
        <w:rPr>
          <w:rFonts w:ascii="Arial" w:hAnsi="Arial" w:cs="Arial"/>
          <w:bCs/>
          <w:color w:val="000000"/>
          <w:lang w:val="es-ES_tradnl"/>
        </w:rPr>
      </w:pPr>
    </w:p>
    <w:p w14:paraId="3C74D8BA" w14:textId="32D6EFF7" w:rsidR="00476582" w:rsidRPr="0093160A" w:rsidRDefault="00476582" w:rsidP="00476582">
      <w:pPr>
        <w:tabs>
          <w:tab w:val="left" w:pos="-720"/>
        </w:tabs>
        <w:jc w:val="both"/>
        <w:rPr>
          <w:rFonts w:ascii="Arial" w:hAnsi="Arial" w:cs="Arial"/>
          <w:bCs/>
          <w:color w:val="000000"/>
          <w:lang w:val="es-ES_tradnl"/>
        </w:rPr>
      </w:pPr>
      <w:r>
        <w:rPr>
          <w:rFonts w:ascii="Arial" w:hAnsi="Arial" w:cs="Arial"/>
          <w:bCs/>
          <w:color w:val="000000"/>
          <w:lang w:val="es-ES_tradnl"/>
        </w:rPr>
        <w:t>1.0</w:t>
      </w:r>
      <w:r w:rsidRPr="0093160A">
        <w:rPr>
          <w:rFonts w:ascii="Arial" w:hAnsi="Arial" w:cs="Arial"/>
          <w:bCs/>
          <w:color w:val="000000"/>
          <w:lang w:val="es-ES_tradnl"/>
        </w:rPr>
        <w:t>3.1. Colocación de polietileno.</w:t>
      </w:r>
    </w:p>
    <w:p w14:paraId="69AB23EC" w14:textId="77777777" w:rsidR="00476582" w:rsidRPr="0093160A" w:rsidRDefault="00476582" w:rsidP="00476582">
      <w:pPr>
        <w:tabs>
          <w:tab w:val="left" w:pos="-720"/>
        </w:tabs>
        <w:jc w:val="both"/>
        <w:rPr>
          <w:rFonts w:ascii="Arial" w:hAnsi="Arial" w:cs="Arial"/>
          <w:bCs/>
          <w:color w:val="000000"/>
          <w:lang w:val="es-ES_tradnl"/>
        </w:rPr>
      </w:pPr>
    </w:p>
    <w:p w14:paraId="658DF218" w14:textId="77777777" w:rsidR="00476582" w:rsidRDefault="00476582" w:rsidP="00476582">
      <w:pPr>
        <w:tabs>
          <w:tab w:val="left" w:pos="-720"/>
        </w:tabs>
        <w:jc w:val="both"/>
        <w:rPr>
          <w:rFonts w:ascii="Arial" w:hAnsi="Arial" w:cs="Arial"/>
          <w:bCs/>
          <w:color w:val="000000"/>
          <w:lang w:val="es-ES_tradnl"/>
        </w:rPr>
      </w:pPr>
      <w:r w:rsidRPr="0093160A">
        <w:rPr>
          <w:rFonts w:ascii="Arial" w:hAnsi="Arial" w:cs="Arial"/>
          <w:bCs/>
          <w:color w:val="000000"/>
          <w:lang w:val="es-ES_tradnl"/>
        </w:rPr>
        <w:t xml:space="preserve">Previo barrido para eliminar polvo y materias extrañas, se colocará sobre la base terminada para recibir la placa de concreto hidráulico, un plástico de polietileno calibre 600 con una densidad baja, con la modalidad de que el trabajo se realizará en anchos de 0.60 m a </w:t>
      </w:r>
      <w:r>
        <w:rPr>
          <w:rFonts w:ascii="Arial" w:hAnsi="Arial" w:cs="Arial"/>
          <w:bCs/>
          <w:color w:val="000000"/>
          <w:lang w:val="es-ES_tradnl"/>
        </w:rPr>
        <w:t>4.5</w:t>
      </w:r>
      <w:r w:rsidRPr="0093160A">
        <w:rPr>
          <w:rFonts w:ascii="Arial" w:hAnsi="Arial" w:cs="Arial"/>
          <w:bCs/>
          <w:color w:val="000000"/>
          <w:lang w:val="es-ES_tradnl"/>
        </w:rPr>
        <w:t>0 m.</w:t>
      </w:r>
    </w:p>
    <w:p w14:paraId="118D6900" w14:textId="77777777" w:rsidR="00476582" w:rsidRDefault="00476582" w:rsidP="00476582">
      <w:pPr>
        <w:tabs>
          <w:tab w:val="left" w:pos="-720"/>
        </w:tabs>
        <w:jc w:val="both"/>
        <w:rPr>
          <w:rFonts w:ascii="Arial" w:hAnsi="Arial" w:cs="Arial"/>
          <w:bCs/>
          <w:color w:val="000000"/>
          <w:lang w:val="es-ES_tradnl"/>
        </w:rPr>
      </w:pPr>
    </w:p>
    <w:p w14:paraId="7901D626" w14:textId="1E168D5A" w:rsidR="00476582" w:rsidRPr="002E71A7" w:rsidRDefault="00476582" w:rsidP="00476582">
      <w:pPr>
        <w:tabs>
          <w:tab w:val="left" w:pos="-720"/>
        </w:tabs>
        <w:jc w:val="both"/>
        <w:rPr>
          <w:rFonts w:ascii="Arial" w:hAnsi="Arial" w:cs="Arial"/>
          <w:bCs/>
          <w:color w:val="000000"/>
          <w:lang w:val="es-ES_tradnl"/>
        </w:rPr>
      </w:pPr>
      <w:r>
        <w:rPr>
          <w:rFonts w:ascii="Arial" w:hAnsi="Arial" w:cs="Arial"/>
          <w:bCs/>
          <w:color w:val="000000"/>
          <w:lang w:val="es-ES_tradnl"/>
        </w:rPr>
        <w:lastRenderedPageBreak/>
        <w:t>1.0</w:t>
      </w:r>
      <w:r w:rsidRPr="002E71A7">
        <w:rPr>
          <w:rFonts w:ascii="Arial" w:hAnsi="Arial" w:cs="Arial"/>
          <w:bCs/>
          <w:color w:val="000000"/>
          <w:lang w:val="es-ES_tradnl"/>
        </w:rPr>
        <w:t>3.2. Pavimento de concreto hidráulico</w:t>
      </w:r>
    </w:p>
    <w:p w14:paraId="56817600" w14:textId="77777777" w:rsidR="00476582" w:rsidRPr="002E71A7" w:rsidRDefault="00476582" w:rsidP="00476582">
      <w:pPr>
        <w:tabs>
          <w:tab w:val="left" w:pos="-720"/>
        </w:tabs>
        <w:jc w:val="both"/>
        <w:rPr>
          <w:rFonts w:ascii="Arial" w:hAnsi="Arial" w:cs="Arial"/>
          <w:bCs/>
          <w:color w:val="000000"/>
          <w:lang w:val="es-ES_tradnl"/>
        </w:rPr>
      </w:pPr>
    </w:p>
    <w:p w14:paraId="3F98C421" w14:textId="29DEBA02" w:rsidR="00476582" w:rsidRPr="00C46982" w:rsidRDefault="00476582" w:rsidP="00476582">
      <w:pPr>
        <w:tabs>
          <w:tab w:val="left" w:pos="-720"/>
        </w:tabs>
        <w:jc w:val="both"/>
        <w:rPr>
          <w:rFonts w:ascii="Arial" w:hAnsi="Arial" w:cs="Arial"/>
          <w:bCs/>
          <w:color w:val="000000"/>
          <w:lang w:val="es-ES_tradnl"/>
        </w:rPr>
      </w:pPr>
      <w:r w:rsidRPr="002E71A7">
        <w:rPr>
          <w:rFonts w:ascii="Arial" w:hAnsi="Arial" w:cs="Arial"/>
          <w:bCs/>
          <w:color w:val="000000"/>
          <w:lang w:val="es-ES_tradnl"/>
        </w:rPr>
        <w:t>Previo barrido de la base hidráulica, se colocar</w:t>
      </w:r>
      <w:r>
        <w:rPr>
          <w:rFonts w:ascii="Arial" w:hAnsi="Arial" w:cs="Arial"/>
          <w:bCs/>
          <w:color w:val="000000"/>
          <w:lang w:val="es-ES_tradnl"/>
        </w:rPr>
        <w:t>á</w:t>
      </w:r>
      <w:r w:rsidRPr="002E71A7">
        <w:rPr>
          <w:rFonts w:ascii="Arial" w:hAnsi="Arial" w:cs="Arial"/>
          <w:bCs/>
          <w:color w:val="000000"/>
          <w:lang w:val="es-ES_tradnl"/>
        </w:rPr>
        <w:t xml:space="preserve"> el Polietileno Cal 600 y finalmente se aplicará la Carpeta de concreto hidrá</w:t>
      </w:r>
      <w:r w:rsidR="00140D77">
        <w:rPr>
          <w:rFonts w:ascii="Arial" w:hAnsi="Arial" w:cs="Arial"/>
          <w:bCs/>
          <w:color w:val="000000"/>
          <w:lang w:val="es-ES_tradnl"/>
        </w:rPr>
        <w:t>ulico con F’C= 250 kg/cm2, con 20</w:t>
      </w:r>
      <w:r w:rsidRPr="002E71A7">
        <w:rPr>
          <w:rFonts w:ascii="Arial" w:hAnsi="Arial" w:cs="Arial"/>
          <w:bCs/>
          <w:color w:val="000000"/>
          <w:lang w:val="es-ES_tradnl"/>
        </w:rPr>
        <w:t xml:space="preserve"> cm. de espesor, su ejecución deberá seguir en lo que corresponda en la Especificación Particular respectiva, con la modalidad de que el trabajo se realizará en anchos de 0.60 m a </w:t>
      </w:r>
      <w:r>
        <w:rPr>
          <w:rFonts w:ascii="Arial" w:hAnsi="Arial" w:cs="Arial"/>
          <w:bCs/>
          <w:color w:val="000000"/>
          <w:lang w:val="es-ES_tradnl"/>
        </w:rPr>
        <w:t>4</w:t>
      </w:r>
      <w:r w:rsidRPr="002E71A7">
        <w:rPr>
          <w:rFonts w:ascii="Arial" w:hAnsi="Arial" w:cs="Arial"/>
          <w:bCs/>
          <w:color w:val="000000"/>
          <w:lang w:val="es-ES_tradnl"/>
        </w:rPr>
        <w:t>.50 m.</w:t>
      </w:r>
    </w:p>
    <w:p w14:paraId="011DC634" w14:textId="77777777" w:rsidR="00476582" w:rsidRDefault="00476582" w:rsidP="004C5235">
      <w:pPr>
        <w:jc w:val="both"/>
        <w:rPr>
          <w:rFonts w:ascii="Arial" w:hAnsi="Arial"/>
          <w:lang w:val="es-ES_tradnl"/>
        </w:rPr>
      </w:pPr>
    </w:p>
    <w:p w14:paraId="4C3CBEC8" w14:textId="516FEB87" w:rsidR="00816890" w:rsidRDefault="00816890" w:rsidP="004C5235">
      <w:pPr>
        <w:jc w:val="both"/>
        <w:rPr>
          <w:rFonts w:ascii="Arial" w:hAnsi="Arial"/>
          <w:lang w:val="es-ES_tradnl"/>
        </w:rPr>
      </w:pPr>
    </w:p>
    <w:p w14:paraId="66C277AC" w14:textId="77777777" w:rsidR="009C0FAA" w:rsidRDefault="009C0FAA" w:rsidP="009C0FAA">
      <w:pPr>
        <w:pStyle w:val="TE-01"/>
      </w:pPr>
      <w:r>
        <w:t>CALIDAD DE LOS MATERIALES</w:t>
      </w:r>
    </w:p>
    <w:p w14:paraId="4D75EE81" w14:textId="444A1862" w:rsidR="009C0FAA" w:rsidRDefault="009C0FAA" w:rsidP="009C0FAA">
      <w:pPr>
        <w:pStyle w:val="TENormal"/>
      </w:pPr>
      <w:r>
        <w:t>Los materiales a que se refiere estos Trabajos por ejecutar, deberán cumplir sin excepción con los requisitos que se indican en las Normas CMT Características de los Materiales de la Normativa para la Infraestructura del Transporte S.C.T. (última edición). A continuación, se señalan algunos de estos requisitos que se consideran más importantes.</w:t>
      </w:r>
    </w:p>
    <w:p w14:paraId="404BAFB8" w14:textId="77777777" w:rsidR="009C0FAA" w:rsidRDefault="009C0FAA" w:rsidP="009C0FAA">
      <w:pPr>
        <w:pStyle w:val="TENormal"/>
      </w:pPr>
      <w:r>
        <w:t>Cuando el Proyecto o las Especificaciones, fijen alguna marca de material, mobiliario y equipo, se entenderá que servirá de base para determinar la calidad que desea tener la SOP, pero de ninguna manera se interpretará como la única marca aceptada.</w:t>
      </w:r>
    </w:p>
    <w:p w14:paraId="32A0EC0D" w14:textId="77777777" w:rsidR="009C0FAA" w:rsidRDefault="009C0FAA" w:rsidP="009C0FAA">
      <w:pPr>
        <w:pStyle w:val="TENormal"/>
      </w:pPr>
      <w:r>
        <w:t>Cuando el contratista pretenda utilizar un material, mobiliario y equipo como similar al señalado en el Proyecto o en las Especificaciones, deberá contar con la previa autorización de la SOP.</w:t>
      </w:r>
    </w:p>
    <w:p w14:paraId="628C9021" w14:textId="77777777" w:rsidR="009C0FAA" w:rsidRDefault="009C0FAA" w:rsidP="009C0FAA">
      <w:pPr>
        <w:pStyle w:val="TENormal"/>
      </w:pPr>
      <w: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14:paraId="458220EC" w14:textId="77777777" w:rsidR="009C0FAA" w:rsidRDefault="009C0FAA" w:rsidP="009C0FAA">
      <w:pPr>
        <w:pStyle w:val="TE-01"/>
      </w:pPr>
      <w:r>
        <w:t>NORMAS DE EJECUCIÓN.</w:t>
      </w:r>
    </w:p>
    <w:p w14:paraId="4588DAEB" w14:textId="77777777" w:rsidR="003E401C" w:rsidRDefault="009C0FAA" w:rsidP="003E401C">
      <w:pPr>
        <w:pStyle w:val="TENormal"/>
      </w:pPr>
      <w:r>
        <w:t xml:space="preserve">En la ejecución de los </w:t>
      </w:r>
      <w:r w:rsidRPr="00626406">
        <w:t xml:space="preserve">conceptos de obra regirán en lo conducente, el contenido de: las Especificaciones Particulares,  y lo que proceda, en cada caso, de las Especificaciones Generales para la Construcción de Sistemas de Agua Potable Alcantarillado de la Comisión Nacional del Agua Última Edición  y la Normativa para la Infraestructura del Transporte S.C.T. (última edición), prevaleciendo las Especificaciones Particulares cuando se contravengan </w:t>
      </w:r>
      <w:r>
        <w:t>con las normas citadas que tienen carácter general.</w:t>
      </w:r>
    </w:p>
    <w:p w14:paraId="7DE92848" w14:textId="139D6CE7" w:rsidR="002D2AD2" w:rsidRDefault="002D2AD2" w:rsidP="003E401C">
      <w:pPr>
        <w:pStyle w:val="TE-01"/>
      </w:pPr>
      <w:r>
        <w:t>CALIDAD DE LAS OBRAS</w:t>
      </w:r>
    </w:p>
    <w:p w14:paraId="74BB4518" w14:textId="77777777" w:rsidR="002D2AD2" w:rsidRDefault="002D2AD2" w:rsidP="003C620A">
      <w:pPr>
        <w:pStyle w:val="TENormal"/>
      </w:pPr>
      <w:r>
        <w:t>Las empresas ejecutoras deberán contar con el laboratorio de campo que garantice la calidad de las obras, de acuerdo con lo señalado en la norma N·LEG·3/05 inciso D.4.5. de la Normativa para la Infraestructura del Transporte S.C.T. (última edición).</w:t>
      </w:r>
    </w:p>
    <w:p w14:paraId="4F569C22" w14:textId="77777777" w:rsidR="002D2AD2" w:rsidRDefault="002D2AD2" w:rsidP="00471235">
      <w:pPr>
        <w:pStyle w:val="TE-02"/>
        <w:numPr>
          <w:ilvl w:val="0"/>
          <w:numId w:val="10"/>
        </w:numPr>
        <w:jc w:val="both"/>
      </w:pPr>
      <w:r>
        <w:t>CONTROL DE CALIDAD</w:t>
      </w:r>
    </w:p>
    <w:p w14:paraId="48B0AC47" w14:textId="77777777" w:rsidR="002D2AD2" w:rsidRDefault="002D2AD2" w:rsidP="003C620A">
      <w:pPr>
        <w:pStyle w:val="TENormal"/>
      </w:pPr>
      <w: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14:paraId="3CCDF729" w14:textId="591EA247" w:rsidR="002D2AD2" w:rsidRDefault="002D2AD2" w:rsidP="003C620A">
      <w:pPr>
        <w:pStyle w:val="TENormal"/>
      </w:pPr>
      <w:r>
        <w:t xml:space="preserve">La verificación de calidad durante la construcción, es el conjunto de actividades que permiten </w:t>
      </w:r>
      <w:r w:rsidR="002A320E">
        <w:t>corroborar que</w:t>
      </w:r>
      <w:r>
        <w:t xml:space="preserve"> los conceptos de obra cumplan con las especificaciones del proyecto, ratificar la aceptación, rechazo o corrección de cada uno, y comprobar el cumplimiento del programa detallado de control de calidad.</w:t>
      </w:r>
    </w:p>
    <w:p w14:paraId="448FB1CB" w14:textId="77777777" w:rsidR="002D2AD2" w:rsidRDefault="002D2AD2" w:rsidP="003C620A">
      <w:pPr>
        <w:pStyle w:val="TE-02"/>
        <w:jc w:val="both"/>
      </w:pPr>
      <w:r>
        <w:lastRenderedPageBreak/>
        <w:t>REQUISITOS PARA EL CONTROL DE CALIDAD</w:t>
      </w:r>
    </w:p>
    <w:p w14:paraId="57A480AD" w14:textId="1DCCA2AC" w:rsidR="002D2AD2" w:rsidRDefault="002D2AD2" w:rsidP="003C620A">
      <w:pPr>
        <w:pStyle w:val="TENormal"/>
      </w:pPr>
      <w:r>
        <w:t xml:space="preserve">El contratista de obra, no podrá iniciar los trabajos de </w:t>
      </w:r>
      <w:r w:rsidR="002A320E">
        <w:t>construcción si</w:t>
      </w:r>
      <w:r>
        <w:t xml:space="preserve"> no cuenta en el campo con:</w:t>
      </w:r>
    </w:p>
    <w:p w14:paraId="5CE95512" w14:textId="77777777" w:rsidR="002D2AD2" w:rsidRDefault="002D2AD2" w:rsidP="003C620A">
      <w:pPr>
        <w:pStyle w:val="TENormal"/>
      </w:pPr>
      <w: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14:paraId="7E7186C6" w14:textId="5911B5E2" w:rsidR="002D2AD2" w:rsidRDefault="002D2AD2" w:rsidP="003C620A">
      <w:pPr>
        <w:pStyle w:val="TENormal"/>
      </w:pPr>
      <w:r>
        <w:t xml:space="preserve">El </w:t>
      </w:r>
      <w:r w:rsidR="002A320E">
        <w:t>personal profesional</w:t>
      </w:r>
      <w:r>
        <w:t>, técnico y de apoyo; las instalaciones, equipo y materiales de laboratorio, así como el equipo de transporte, que sean adecuados y suficientes de acuerdo con el programa detallado de control de calidad a que se refiere el párrafo anterior.</w:t>
      </w:r>
    </w:p>
    <w:p w14:paraId="644C6811" w14:textId="77777777" w:rsidR="002D2AD2" w:rsidRDefault="002D2AD2" w:rsidP="004C5235">
      <w:pPr>
        <w:pStyle w:val="TE-03"/>
      </w:pPr>
      <w:r>
        <w:t>PERSONAL</w:t>
      </w:r>
    </w:p>
    <w:p w14:paraId="6241440B" w14:textId="77777777" w:rsidR="002D2AD2" w:rsidRDefault="002D2AD2" w:rsidP="003C620A">
      <w:pPr>
        <w:pStyle w:val="TENormal"/>
      </w:pPr>
      <w:r>
        <w:t>Que el personal que ejecute el control de calidad o la verificación de calidad, tenga la capacitación y experiencia suficientes, así como que esté integrado como mínimo por:</w:t>
      </w:r>
    </w:p>
    <w:p w14:paraId="7CDC3B1A" w14:textId="77777777" w:rsidR="002D2AD2" w:rsidRDefault="002D2AD2" w:rsidP="003C620A">
      <w:pPr>
        <w:pStyle w:val="TE-04"/>
        <w:jc w:val="both"/>
      </w:pPr>
      <w:r>
        <w:t>Jefe de Control de Calidad</w:t>
      </w:r>
    </w:p>
    <w:p w14:paraId="27D43DDF" w14:textId="3449FD6C" w:rsidR="002D2AD2" w:rsidRDefault="002D2AD2" w:rsidP="003C620A">
      <w:pPr>
        <w:pStyle w:val="TENormal"/>
      </w:pPr>
      <w:r>
        <w:t xml:space="preserve">Con experiencia en trabajos de control de calidad, que conozca ampliamente todos los aspectos relacionados con el tipo de obra de que se trate, </w:t>
      </w:r>
      <w:r w:rsidR="002A320E">
        <w:t>así como</w:t>
      </w:r>
      <w:r>
        <w:t xml:space="preserve"> con el proyecto de la misma y que previamente sea aceptado por la Secretaría.  El Jefe de Control de Calidad debe coordinar todos los trabajos para la correcta ejecución del control de calidad, analizar estadísticamente los resultados que se obtengan.</w:t>
      </w:r>
    </w:p>
    <w:p w14:paraId="14565D5F" w14:textId="77777777" w:rsidR="002D2AD2" w:rsidRDefault="002D2AD2" w:rsidP="003C620A">
      <w:pPr>
        <w:pStyle w:val="TE-04"/>
        <w:jc w:val="both"/>
      </w:pPr>
      <w:r>
        <w:t>Jefe de Verificación de Calidad.</w:t>
      </w:r>
    </w:p>
    <w:p w14:paraId="5048B251" w14:textId="77777777" w:rsidR="002D2AD2" w:rsidRDefault="002D2AD2" w:rsidP="003C620A">
      <w:pPr>
        <w:pStyle w:val="TENormal"/>
      </w:pPr>
      <w: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14:paraId="0FEDBF18" w14:textId="77777777" w:rsidR="002D2AD2" w:rsidRDefault="002D2AD2" w:rsidP="003C620A">
      <w:pPr>
        <w:pStyle w:val="TE-04"/>
        <w:jc w:val="both"/>
      </w:pPr>
      <w:r>
        <w:t>Personal de laboratorio</w:t>
      </w:r>
    </w:p>
    <w:p w14:paraId="2EC8C440" w14:textId="3F251F68" w:rsidR="002D2AD2" w:rsidRDefault="002D2AD2" w:rsidP="003C620A">
      <w:pPr>
        <w:pStyle w:val="TENormal"/>
      </w:pPr>
      <w:r>
        <w:t xml:space="preserve">Los </w:t>
      </w:r>
      <w:r w:rsidR="002A320E">
        <w:t>responsables del</w:t>
      </w:r>
      <w:r>
        <w:t xml:space="preserve">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14:paraId="671D9E7E" w14:textId="77777777" w:rsidR="002D2AD2" w:rsidRDefault="002D2AD2" w:rsidP="004C5235">
      <w:pPr>
        <w:pStyle w:val="TE-03"/>
      </w:pPr>
      <w:r>
        <w:t>LABORATORIOS</w:t>
      </w:r>
    </w:p>
    <w:p w14:paraId="76564068" w14:textId="77777777" w:rsidR="002D2AD2" w:rsidRDefault="002D2AD2" w:rsidP="003C620A">
      <w:pPr>
        <w:pStyle w:val="TENormal"/>
      </w:pPr>
      <w: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14:paraId="65F1C08D" w14:textId="77777777" w:rsidR="002D2AD2" w:rsidRDefault="002D2AD2" w:rsidP="00471235">
      <w:pPr>
        <w:pStyle w:val="TE-04"/>
        <w:numPr>
          <w:ilvl w:val="0"/>
          <w:numId w:val="11"/>
        </w:numPr>
        <w:jc w:val="both"/>
      </w:pPr>
      <w:r>
        <w:t>EQUIPO Y MATERIAL</w:t>
      </w:r>
    </w:p>
    <w:p w14:paraId="0674DB49" w14:textId="77777777" w:rsidR="002D2AD2" w:rsidRDefault="002D2AD2" w:rsidP="003C620A">
      <w:pPr>
        <w:pStyle w:val="TENormal"/>
      </w:pPr>
      <w:r>
        <w:t>Equipo y materiales para el control de calidad o para la verificación de calidad.</w:t>
      </w:r>
    </w:p>
    <w:p w14:paraId="4C0D2EE0" w14:textId="77777777" w:rsidR="002D2AD2" w:rsidRDefault="002D2AD2" w:rsidP="003C620A">
      <w:pPr>
        <w:pStyle w:val="TENormal"/>
      </w:pPr>
      <w:r>
        <w:lastRenderedPageBreak/>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14:paraId="30CC196C" w14:textId="77777777" w:rsidR="002D2AD2" w:rsidRDefault="002D2AD2" w:rsidP="003C620A">
      <w:pPr>
        <w:pStyle w:val="TE-04"/>
        <w:jc w:val="both"/>
      </w:pPr>
      <w:r>
        <w:t>VEHÍCULOS DE TRANSPORTE</w:t>
      </w:r>
    </w:p>
    <w:p w14:paraId="20F81A1B" w14:textId="77777777" w:rsidR="002D2AD2" w:rsidRDefault="002D2AD2" w:rsidP="003C620A">
      <w:pPr>
        <w:pStyle w:val="TENormal"/>
      </w:pPr>
      <w: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14:paraId="690E376D" w14:textId="77777777" w:rsidR="002D2AD2" w:rsidRPr="00DE16B6" w:rsidRDefault="002D2AD2" w:rsidP="003C620A">
      <w:pPr>
        <w:pStyle w:val="TE-02"/>
        <w:jc w:val="both"/>
        <w:rPr>
          <w:sz w:val="20"/>
        </w:rPr>
      </w:pPr>
      <w:r w:rsidRPr="00DE16B6">
        <w:rPr>
          <w:sz w:val="20"/>
        </w:rPr>
        <w:t>INFORMES DE CONTROL DE CALIDAD</w:t>
      </w:r>
    </w:p>
    <w:p w14:paraId="61714496" w14:textId="6390879D" w:rsidR="002D2AD2" w:rsidRDefault="002D2AD2" w:rsidP="003C620A">
      <w:pPr>
        <w:pStyle w:val="TENormal"/>
      </w:pPr>
      <w:r>
        <w:t xml:space="preserve">El </w:t>
      </w:r>
      <w:r w:rsidR="00DE16B6">
        <w:t>jefe</w:t>
      </w:r>
      <w:r>
        <w:t xml:space="preserv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14:paraId="51610F39" w14:textId="77777777" w:rsidR="002D2AD2" w:rsidRDefault="002D2AD2" w:rsidP="004C5235">
      <w:pPr>
        <w:pStyle w:val="TE-03"/>
      </w:pPr>
      <w:r>
        <w:t>INFORMES DIARIOS</w:t>
      </w:r>
    </w:p>
    <w:p w14:paraId="1391EAA8" w14:textId="77777777" w:rsidR="002D2AD2" w:rsidRDefault="002D2AD2" w:rsidP="003C620A">
      <w:pPr>
        <w:pStyle w:val="TENormal"/>
      </w:pPr>
      <w: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14:paraId="5FE3E68D" w14:textId="77777777" w:rsidR="002D2AD2" w:rsidRDefault="002D2AD2" w:rsidP="003C620A">
      <w:pPr>
        <w:pStyle w:val="TENormal"/>
      </w:pPr>
      <w: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14:paraId="45109FEA" w14:textId="77777777" w:rsidR="002D2AD2" w:rsidRDefault="002D2AD2" w:rsidP="004C5235">
      <w:pPr>
        <w:pStyle w:val="TE-03"/>
      </w:pPr>
      <w:r>
        <w:t>INFORMES MENSUALES</w:t>
      </w:r>
    </w:p>
    <w:p w14:paraId="29D3B50B" w14:textId="3A77BD74" w:rsidR="002D2AD2" w:rsidRDefault="002D2AD2" w:rsidP="003C620A">
      <w:pPr>
        <w:pStyle w:val="TENormal"/>
      </w:pPr>
      <w: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14:paraId="39D52317" w14:textId="57F55A3F" w:rsidR="002D2AD2" w:rsidRPr="00280C2B" w:rsidRDefault="002D2AD2" w:rsidP="004C5235">
      <w:pPr>
        <w:pStyle w:val="TE-03"/>
      </w:pPr>
      <w:r w:rsidRPr="00280C2B">
        <w:t>INFORME FINAL</w:t>
      </w:r>
    </w:p>
    <w:p w14:paraId="40AFF6C2" w14:textId="65D79205" w:rsidR="002D2AD2" w:rsidRDefault="002D2AD2" w:rsidP="003C620A">
      <w:pPr>
        <w:pStyle w:val="TENormal"/>
      </w:pPr>
      <w: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14:paraId="56F57F9B" w14:textId="1E68C1F8" w:rsidR="00A8123A" w:rsidRDefault="00A8123A" w:rsidP="00A55C7A">
      <w:pPr>
        <w:pStyle w:val="TENormal"/>
      </w:pPr>
    </w:p>
    <w:p w14:paraId="37BDA72E" w14:textId="4E2A53DB" w:rsidR="006D55C0" w:rsidRPr="006D55C0" w:rsidRDefault="006D55C0" w:rsidP="006D55C0">
      <w:pPr>
        <w:pStyle w:val="TENormal"/>
        <w:jc w:val="left"/>
        <w:rPr>
          <w:b/>
          <w:bCs/>
        </w:rPr>
      </w:pPr>
      <w:r>
        <w:rPr>
          <w:b/>
          <w:bCs/>
        </w:rPr>
        <w:lastRenderedPageBreak/>
        <w:t>VI</w:t>
      </w:r>
      <w:r w:rsidRPr="006D55C0">
        <w:rPr>
          <w:b/>
          <w:bCs/>
        </w:rPr>
        <w:t>.</w:t>
      </w:r>
      <w:r w:rsidRPr="006D55C0">
        <w:rPr>
          <w:b/>
          <w:bCs/>
        </w:rPr>
        <w:tab/>
        <w:t xml:space="preserve">GEOLOCALIZACIÓN DE LA OBRA    </w:t>
      </w:r>
    </w:p>
    <w:p w14:paraId="7CC2D13A" w14:textId="18110C68" w:rsidR="002207E3" w:rsidRDefault="002207E3" w:rsidP="00436BFE">
      <w:pPr>
        <w:pStyle w:val="TENormal"/>
        <w:jc w:val="center"/>
      </w:pPr>
    </w:p>
    <w:p w14:paraId="1BF5FD04" w14:textId="6C85FEC8" w:rsidR="006D55C0" w:rsidRDefault="006D55C0" w:rsidP="00436BFE">
      <w:pPr>
        <w:pStyle w:val="TENormal"/>
        <w:jc w:val="center"/>
      </w:pPr>
    </w:p>
    <w:p w14:paraId="71805B59" w14:textId="3E013446" w:rsidR="006D55C0" w:rsidRDefault="006D55C0" w:rsidP="00436BFE">
      <w:pPr>
        <w:pStyle w:val="TENormal"/>
        <w:jc w:val="center"/>
      </w:pPr>
    </w:p>
    <w:p w14:paraId="12900473" w14:textId="506D8F20" w:rsidR="008D2398" w:rsidRDefault="001652ED" w:rsidP="00436BFE">
      <w:pPr>
        <w:pStyle w:val="TENormal"/>
        <w:jc w:val="center"/>
      </w:pPr>
      <w:r>
        <w:rPr>
          <w:noProof/>
          <w:lang w:val="es-MX" w:eastAsia="es-MX"/>
        </w:rPr>
        <mc:AlternateContent>
          <mc:Choice Requires="wps">
            <w:drawing>
              <wp:anchor distT="0" distB="0" distL="114300" distR="114300" simplePos="0" relativeHeight="251674624" behindDoc="0" locked="0" layoutInCell="1" allowOverlap="1" wp14:anchorId="1E28EAC2" wp14:editId="78C0F7FD">
                <wp:simplePos x="0" y="0"/>
                <wp:positionH relativeFrom="column">
                  <wp:posOffset>3824724</wp:posOffset>
                </wp:positionH>
                <wp:positionV relativeFrom="paragraph">
                  <wp:posOffset>2273357</wp:posOffset>
                </wp:positionV>
                <wp:extent cx="153000" cy="214026"/>
                <wp:effectExtent l="114300" t="114300" r="114300" b="128905"/>
                <wp:wrapNone/>
                <wp:docPr id="8" name="8 Conector"/>
                <wp:cNvGraphicFramePr/>
                <a:graphic xmlns:a="http://schemas.openxmlformats.org/drawingml/2006/main">
                  <a:graphicData uri="http://schemas.microsoft.com/office/word/2010/wordprocessingShape">
                    <wps:wsp>
                      <wps:cNvSpPr/>
                      <wps:spPr>
                        <a:xfrm>
                          <a:off x="0" y="0"/>
                          <a:ext cx="153000" cy="214026"/>
                        </a:xfrm>
                        <a:prstGeom prst="flowChartConnector">
                          <a:avLst/>
                        </a:prstGeom>
                        <a:noFill/>
                        <a:ln w="12700" cap="flat" cmpd="sng" algn="ctr">
                          <a:solidFill>
                            <a:sysClr val="windowText" lastClr="000000"/>
                          </a:solidFill>
                          <a:prstDash val="solid"/>
                        </a:ln>
                        <a:effectLst>
                          <a:glow rad="101600">
                            <a:srgbClr val="C0504D">
                              <a:satMod val="175000"/>
                              <a:alpha val="40000"/>
                            </a:srgbClr>
                          </a:glo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27C9A0E4"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6" type="#_x0000_t120" style="position:absolute;margin-left:301.15pt;margin-top:179pt;width:12.05pt;height:16.85pt;z-index:2516746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" filled="f" strokecolor="windowText" strokeweight="1pt"/>
            </w:pict>
          </mc:Fallback>
        </mc:AlternateContent>
      </w:r>
      <w:r>
        <w:rPr>
          <w:noProof/>
          <w:lang w:val="es-MX" w:eastAsia="es-MX"/>
        </w:rPr>
        <mc:AlternateContent>
          <mc:Choice Requires="wps">
            <w:drawing>
              <wp:anchor distT="0" distB="0" distL="114300" distR="114300" simplePos="0" relativeHeight="251678720" behindDoc="0" locked="0" layoutInCell="1" allowOverlap="1" wp14:anchorId="0D345350" wp14:editId="3FB9B238">
                <wp:simplePos x="0" y="0"/>
                <wp:positionH relativeFrom="margin">
                  <wp:posOffset>2396490</wp:posOffset>
                </wp:positionH>
                <wp:positionV relativeFrom="paragraph">
                  <wp:posOffset>128905</wp:posOffset>
                </wp:positionV>
                <wp:extent cx="3381375" cy="304800"/>
                <wp:effectExtent l="0" t="0" r="28575"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1375" cy="304800"/>
                        </a:xfrm>
                        <a:prstGeom prst="rect">
                          <a:avLst/>
                        </a:prstGeom>
                        <a:solidFill>
                          <a:sysClr val="window" lastClr="FFFFFF">
                            <a:lumMod val="95000"/>
                          </a:sysClr>
                        </a:solidFill>
                        <a:ln w="12700">
                          <a:solidFill>
                            <a:sysClr val="windowText" lastClr="000000"/>
                          </a:solidFill>
                          <a:miter lim="800000"/>
                          <a:headEnd/>
                          <a:tailEnd/>
                        </a:ln>
                      </wps:spPr>
                      <wps:txbx>
                        <w:txbxContent>
                          <w:p w14:paraId="6115AC60" w14:textId="77777777" w:rsidR="00BB4EB4" w:rsidRPr="00C62F54" w:rsidRDefault="00BB4EB4" w:rsidP="001652ED">
                            <w:pPr>
                              <w:pStyle w:val="Titulos"/>
                            </w:pPr>
                            <w:r w:rsidRPr="00C62F54">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0D345350" id="_x0000_t202" coordsize="21600,21600" o:spt="202" path="m,l,21600r21600,l21600,xe">
                <v:stroke joinstyle="miter"/>
                <v:path gradientshapeok="t" o:connecttype="rect"/>
              </v:shapetype>
              <v:shape id="Cuadro de texto 2" o:spid="_x0000_s1026" type="#_x0000_t202" style="position:absolute;left:0;text-align:left;margin-left:188.7pt;margin-top:10.15pt;width:266.25pt;height:24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" fillcolor="#f2f2f2" strokecolor="windowText" strokeweight="1pt">
                <v:textbox>
                  <w:txbxContent>
                    <w:p w14:paraId="6115AC60" w14:textId="77777777" w:rsidR="00BB4EB4" w:rsidRPr="00C62F54" w:rsidRDefault="00BB4EB4" w:rsidP="001652ED">
                      <w:pPr>
                        <w:pStyle w:val="Titulos"/>
                      </w:pPr>
                      <w:r w:rsidRPr="00C62F54">
                        <w:t>Geolocalización de la Obra</w:t>
                      </w:r>
                    </w:p>
                  </w:txbxContent>
                </v:textbox>
                <w10:wrap anchorx="margin"/>
              </v:shape>
            </w:pict>
          </mc:Fallback>
        </mc:AlternateContent>
      </w:r>
    </w:p>
    <w:p w14:paraId="4279D958" w14:textId="5793EFE4" w:rsidR="001652ED" w:rsidRDefault="001652ED" w:rsidP="00436BFE">
      <w:pPr>
        <w:pStyle w:val="TENormal"/>
        <w:jc w:val="center"/>
      </w:pPr>
    </w:p>
    <w:p w14:paraId="69FC6D03" w14:textId="58519754" w:rsidR="002207E3" w:rsidRDefault="001652ED" w:rsidP="00436BFE">
      <w:pPr>
        <w:pStyle w:val="TENormal"/>
        <w:jc w:val="center"/>
      </w:pPr>
      <w:r>
        <w:rPr>
          <w:noProof/>
          <w:lang w:val="es-MX" w:eastAsia="es-MX"/>
        </w:rPr>
        <w:drawing>
          <wp:anchor distT="0" distB="0" distL="114300" distR="114300" simplePos="0" relativeHeight="251676672" behindDoc="0" locked="0" layoutInCell="1" allowOverlap="1" wp14:anchorId="7DE71494" wp14:editId="797C9CF7">
            <wp:simplePos x="0" y="0"/>
            <wp:positionH relativeFrom="margin">
              <wp:align>right</wp:align>
            </wp:positionH>
            <wp:positionV relativeFrom="paragraph">
              <wp:posOffset>18995</wp:posOffset>
            </wp:positionV>
            <wp:extent cx="5854700" cy="7200900"/>
            <wp:effectExtent l="19050" t="19050" r="12700" b="19050"/>
            <wp:wrapNone/>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0 Imagen"/>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855155" cy="7201460"/>
                    </a:xfrm>
                    <a:prstGeom prst="rect">
                      <a:avLst/>
                    </a:prstGeom>
                    <a:ln w="12700">
                      <a:solidFill>
                        <a:sysClr val="windowText" lastClr="000000"/>
                      </a:solidFill>
                    </a:ln>
                  </pic:spPr>
                </pic:pic>
              </a:graphicData>
            </a:graphic>
            <wp14:sizeRelH relativeFrom="margin">
              <wp14:pctWidth>0</wp14:pctWidth>
            </wp14:sizeRelH>
            <wp14:sizeRelV relativeFrom="margin">
              <wp14:pctHeight>0</wp14:pctHeight>
            </wp14:sizeRelV>
          </wp:anchor>
        </w:drawing>
      </w:r>
    </w:p>
    <w:p w14:paraId="4FE92245" w14:textId="4C63B5F0" w:rsidR="002207E3" w:rsidRDefault="002207E3" w:rsidP="00436BFE">
      <w:pPr>
        <w:pStyle w:val="TENormal"/>
        <w:jc w:val="center"/>
      </w:pPr>
    </w:p>
    <w:p w14:paraId="1DADFA49" w14:textId="36AF9775" w:rsidR="002207E3" w:rsidRDefault="002207E3" w:rsidP="00436BFE">
      <w:pPr>
        <w:pStyle w:val="TENormal"/>
        <w:jc w:val="center"/>
      </w:pPr>
    </w:p>
    <w:p w14:paraId="0AE96D80" w14:textId="7F050329" w:rsidR="00DE16B6" w:rsidRDefault="00DE16B6" w:rsidP="00436BFE">
      <w:pPr>
        <w:pStyle w:val="TENormal"/>
        <w:jc w:val="center"/>
      </w:pPr>
    </w:p>
    <w:p w14:paraId="6B00B996" w14:textId="1C44DA83" w:rsidR="00DE16B6" w:rsidRDefault="00FA405E" w:rsidP="00FA405E">
      <w:pPr>
        <w:pStyle w:val="TENormal"/>
        <w:tabs>
          <w:tab w:val="left" w:pos="2730"/>
        </w:tabs>
        <w:jc w:val="left"/>
      </w:pPr>
      <w:r>
        <w:tab/>
      </w:r>
    </w:p>
    <w:p w14:paraId="76C0FB1F" w14:textId="617E3484" w:rsidR="00FA405E" w:rsidRDefault="00FA405E" w:rsidP="00FA405E">
      <w:pPr>
        <w:pStyle w:val="TENormal"/>
        <w:tabs>
          <w:tab w:val="left" w:pos="2730"/>
        </w:tabs>
        <w:jc w:val="left"/>
      </w:pPr>
    </w:p>
    <w:p w14:paraId="099A9943" w14:textId="6FC1B0DC" w:rsidR="00FA405E" w:rsidRDefault="00FA405E" w:rsidP="00FA405E">
      <w:pPr>
        <w:pStyle w:val="TENormal"/>
        <w:tabs>
          <w:tab w:val="left" w:pos="2730"/>
        </w:tabs>
        <w:jc w:val="left"/>
      </w:pPr>
    </w:p>
    <w:p w14:paraId="2652936B" w14:textId="1EA10D24" w:rsidR="00FA405E" w:rsidRDefault="003731B1" w:rsidP="00FA405E">
      <w:pPr>
        <w:pStyle w:val="TENormal"/>
        <w:tabs>
          <w:tab w:val="left" w:pos="2730"/>
        </w:tabs>
        <w:jc w:val="left"/>
      </w:pPr>
      <w:r>
        <w:rPr>
          <w:noProof/>
          <w:lang w:val="es-MX" w:eastAsia="es-MX"/>
        </w:rPr>
        <mc:AlternateContent>
          <mc:Choice Requires="wps">
            <w:drawing>
              <wp:anchor distT="0" distB="0" distL="114300" distR="114300" simplePos="0" relativeHeight="251680768" behindDoc="0" locked="0" layoutInCell="1" allowOverlap="1" wp14:anchorId="502E1B0E" wp14:editId="3F72A8C1">
                <wp:simplePos x="0" y="0"/>
                <wp:positionH relativeFrom="column">
                  <wp:posOffset>3368040</wp:posOffset>
                </wp:positionH>
                <wp:positionV relativeFrom="paragraph">
                  <wp:posOffset>119380</wp:posOffset>
                </wp:positionV>
                <wp:extent cx="208280" cy="238760"/>
                <wp:effectExtent l="114300" t="114300" r="115570" b="142240"/>
                <wp:wrapNone/>
                <wp:docPr id="16" name="8 Conector"/>
                <wp:cNvGraphicFramePr/>
                <a:graphic xmlns:a="http://schemas.openxmlformats.org/drawingml/2006/main">
                  <a:graphicData uri="http://schemas.microsoft.com/office/word/2010/wordprocessingShape">
                    <wps:wsp>
                      <wps:cNvSpPr/>
                      <wps:spPr>
                        <a:xfrm>
                          <a:off x="0" y="0"/>
                          <a:ext cx="208280" cy="238760"/>
                        </a:xfrm>
                        <a:prstGeom prst="flowChartConnector">
                          <a:avLst/>
                        </a:prstGeom>
                        <a:noFill/>
                        <a:ln w="12700" cap="flat" cmpd="sng" algn="ctr">
                          <a:solidFill>
                            <a:sysClr val="windowText" lastClr="000000"/>
                          </a:solidFill>
                          <a:prstDash val="solid"/>
                        </a:ln>
                        <a:effectLst>
                          <a:glow rad="101600">
                            <a:srgbClr val="C0504D">
                              <a:satMod val="175000"/>
                              <a:alpha val="40000"/>
                            </a:srgbClr>
                          </a:glo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8CE304F" id="8 Conector" o:spid="_x0000_s1026" type="#_x0000_t120" style="position:absolute;margin-left:265.2pt;margin-top:9.4pt;width:16.4pt;height:18.8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" filled="f" strokecolor="windowText" strokeweight="1pt"/>
            </w:pict>
          </mc:Fallback>
        </mc:AlternateContent>
      </w:r>
    </w:p>
    <w:p w14:paraId="7789088E" w14:textId="5460BF8B" w:rsidR="00FA405E" w:rsidRDefault="00FA405E" w:rsidP="00FA405E">
      <w:pPr>
        <w:pStyle w:val="TENormal"/>
        <w:tabs>
          <w:tab w:val="left" w:pos="2730"/>
        </w:tabs>
        <w:jc w:val="left"/>
      </w:pPr>
    </w:p>
    <w:p w14:paraId="73E819F9" w14:textId="7D969174" w:rsidR="002207E3" w:rsidRDefault="002207E3" w:rsidP="00436BFE">
      <w:pPr>
        <w:pStyle w:val="TENormal"/>
        <w:jc w:val="center"/>
      </w:pPr>
    </w:p>
    <w:p w14:paraId="14571989" w14:textId="1616FDDD" w:rsidR="002207E3" w:rsidRDefault="002207E3" w:rsidP="00436BFE">
      <w:pPr>
        <w:pStyle w:val="TENormal"/>
        <w:jc w:val="center"/>
      </w:pPr>
    </w:p>
    <w:p w14:paraId="0B15BB37" w14:textId="5BBBDBBC" w:rsidR="001652ED" w:rsidRDefault="001652ED" w:rsidP="00436BFE">
      <w:pPr>
        <w:pStyle w:val="TENormal"/>
        <w:jc w:val="center"/>
      </w:pPr>
    </w:p>
    <w:p w14:paraId="50E9A253" w14:textId="2E051AA0" w:rsidR="001652ED" w:rsidRDefault="001652ED" w:rsidP="00436BFE">
      <w:pPr>
        <w:pStyle w:val="TENormal"/>
        <w:jc w:val="center"/>
      </w:pPr>
    </w:p>
    <w:p w14:paraId="14DB491D" w14:textId="3B90A0F9" w:rsidR="001652ED" w:rsidRDefault="001652ED" w:rsidP="00436BFE">
      <w:pPr>
        <w:pStyle w:val="TENormal"/>
        <w:jc w:val="center"/>
      </w:pPr>
    </w:p>
    <w:p w14:paraId="367C3637" w14:textId="77777777" w:rsidR="001652ED" w:rsidRDefault="001652ED" w:rsidP="00436BFE">
      <w:pPr>
        <w:pStyle w:val="TENormal"/>
        <w:jc w:val="center"/>
      </w:pPr>
    </w:p>
    <w:p w14:paraId="5496B1F8" w14:textId="77777777" w:rsidR="002207E3" w:rsidRDefault="002207E3" w:rsidP="00436BFE">
      <w:pPr>
        <w:pStyle w:val="TENormal"/>
        <w:jc w:val="center"/>
      </w:pPr>
    </w:p>
    <w:p w14:paraId="007C448B" w14:textId="609DB780" w:rsidR="002207E3" w:rsidRDefault="002207E3" w:rsidP="00436BFE">
      <w:pPr>
        <w:pStyle w:val="TENormal"/>
        <w:jc w:val="center"/>
        <w:rPr>
          <w:rFonts w:ascii="Novecento wide UltraLight" w:hAnsi="Novecento wide UltraLight"/>
          <w:sz w:val="36"/>
        </w:rPr>
      </w:pPr>
    </w:p>
    <w:p w14:paraId="4CED4898" w14:textId="77777777" w:rsidR="002207E3" w:rsidRDefault="002207E3" w:rsidP="00436BFE">
      <w:pPr>
        <w:pStyle w:val="TENormal"/>
        <w:jc w:val="center"/>
        <w:rPr>
          <w:rFonts w:ascii="Novecento wide UltraLight" w:hAnsi="Novecento wide UltraLight"/>
          <w:sz w:val="36"/>
        </w:rPr>
      </w:pPr>
    </w:p>
    <w:p w14:paraId="07BD6A2E" w14:textId="02F1287E" w:rsidR="001652ED" w:rsidRPr="00AB7506" w:rsidRDefault="004D1D64" w:rsidP="00AB7506">
      <w:pPr>
        <w:pStyle w:val="TENormal"/>
        <w:jc w:val="center"/>
        <w:rPr>
          <w:rFonts w:ascii="Novecento wide UltraLight" w:hAnsi="Novecento wide UltraLight"/>
          <w:sz w:val="36"/>
        </w:rPr>
      </w:pPr>
      <w:r w:rsidRPr="00307F6F">
        <w:rPr>
          <w:rFonts w:ascii="Novecento wide UltraLight" w:hAnsi="Novecento wide UltraLight"/>
          <w:sz w:val="36"/>
        </w:rPr>
        <w:t>Gobierno del Estado de Tamaulipas</w:t>
      </w:r>
    </w:p>
    <w:p w14:paraId="0A621EE1" w14:textId="77777777" w:rsidR="004D1D64" w:rsidRPr="00307F6F" w:rsidRDefault="004D1D64" w:rsidP="00307F6F">
      <w:pPr>
        <w:pStyle w:val="Descripcin"/>
        <w:rPr>
          <w:rFonts w:ascii="Novecento wide UltraLight" w:hAnsi="Novecento wide UltraLight"/>
          <w:sz w:val="6"/>
          <w:szCs w:val="6"/>
        </w:rPr>
      </w:pPr>
    </w:p>
    <w:p w14:paraId="71475F39" w14:textId="77777777" w:rsidR="004D1D64" w:rsidRPr="00307F6F" w:rsidRDefault="004D1D64" w:rsidP="00307F6F">
      <w:pPr>
        <w:pStyle w:val="Descripcin"/>
        <w:rPr>
          <w:rFonts w:ascii="Novecento wide UltraLight" w:hAnsi="Novecento wide UltraLight"/>
        </w:rPr>
      </w:pPr>
      <w:r w:rsidRPr="00307F6F">
        <w:rPr>
          <w:rFonts w:ascii="Novecento wide UltraLight" w:hAnsi="Novecento wide UltraLight"/>
        </w:rPr>
        <w:t>Secretaría de Obras Públicas</w:t>
      </w:r>
    </w:p>
    <w:p w14:paraId="5A1D0478" w14:textId="77777777" w:rsidR="004D1D64" w:rsidRPr="00307F6F" w:rsidRDefault="004D1D64" w:rsidP="00307F6F">
      <w:pPr>
        <w:jc w:val="center"/>
        <w:rPr>
          <w:rFonts w:ascii="Novecento wide UltraLight" w:hAnsi="Novecento wide UltraLight" w:cs="Arial"/>
          <w:b/>
          <w:sz w:val="6"/>
          <w:szCs w:val="6"/>
          <w:lang w:val="es-MX"/>
        </w:rPr>
      </w:pPr>
    </w:p>
    <w:p w14:paraId="264145B0" w14:textId="77777777" w:rsidR="004D1D64" w:rsidRPr="00307F6F" w:rsidRDefault="004D1D64" w:rsidP="00307F6F">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 xml:space="preserve">Subsecretaría de </w:t>
      </w:r>
      <w:r w:rsidR="00EF67CB">
        <w:rPr>
          <w:rFonts w:ascii="Novecento wide UltraLight" w:hAnsi="Novecento wide UltraLight" w:cs="Arial"/>
          <w:b/>
          <w:sz w:val="24"/>
          <w:szCs w:val="24"/>
          <w:lang w:val="es-MX"/>
        </w:rPr>
        <w:t>PROYECTOS Y LICITACIONES</w:t>
      </w:r>
    </w:p>
    <w:p w14:paraId="311B3F77" w14:textId="77777777" w:rsidR="004D1D64" w:rsidRPr="00307F6F" w:rsidRDefault="004D1D64" w:rsidP="00307F6F">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307F6F" w14:paraId="2222DB05" w14:textId="77777777" w:rsidTr="0000227E">
        <w:trPr>
          <w:trHeight w:val="696"/>
        </w:trPr>
        <w:tc>
          <w:tcPr>
            <w:tcW w:w="2480" w:type="dxa"/>
          </w:tcPr>
          <w:p w14:paraId="7D5E797D" w14:textId="77777777"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lastRenderedPageBreak/>
              <w:t xml:space="preserve">Licitación </w:t>
            </w:r>
            <w:r w:rsidR="00A83C10" w:rsidRPr="00307F6F">
              <w:rPr>
                <w:rFonts w:ascii="Novecento wide UltraLight" w:hAnsi="Novecento wide UltraLight" w:cs="Arial"/>
                <w:b/>
                <w:sz w:val="24"/>
                <w:lang w:val="es-MX"/>
              </w:rPr>
              <w:t>Núm.</w:t>
            </w:r>
            <w:r w:rsidRPr="00307F6F">
              <w:rPr>
                <w:rFonts w:ascii="Novecento wide UltraLight" w:hAnsi="Novecento wide UltraLight" w:cs="Arial"/>
                <w:b/>
                <w:sz w:val="24"/>
                <w:lang w:val="es-MX"/>
              </w:rPr>
              <w:t>:</w:t>
            </w:r>
          </w:p>
        </w:tc>
        <w:tc>
          <w:tcPr>
            <w:tcW w:w="6500" w:type="dxa"/>
          </w:tcPr>
          <w:p w14:paraId="2C67B8A2" w14:textId="662E80E1" w:rsidR="004D1D64" w:rsidRPr="00A30DA2" w:rsidRDefault="00A30DA2" w:rsidP="00A30DA2">
            <w:pPr>
              <w:rPr>
                <w:rFonts w:ascii="Novecento wide UltraLight" w:hAnsi="Novecento wide UltraLight" w:cs="Arial"/>
                <w:b/>
                <w:bCs/>
                <w:sz w:val="24"/>
                <w:lang w:val="es-MX"/>
              </w:rPr>
            </w:pPr>
            <w:r w:rsidRPr="00A30DA2">
              <w:rPr>
                <w:rFonts w:ascii="Novecento wide UltraLight" w:hAnsi="Novecento wide UltraLight" w:cs="Arial"/>
                <w:b/>
                <w:bCs/>
                <w:sz w:val="24"/>
                <w:lang w:val="es-MX"/>
              </w:rPr>
              <w:t>LPE-N016-24</w:t>
            </w:r>
          </w:p>
        </w:tc>
      </w:tr>
      <w:tr w:rsidR="004D1D64" w:rsidRPr="00307F6F" w14:paraId="7EFD4EC2" w14:textId="77777777" w:rsidTr="0000227E">
        <w:trPr>
          <w:trHeight w:val="721"/>
        </w:trPr>
        <w:tc>
          <w:tcPr>
            <w:tcW w:w="2480" w:type="dxa"/>
          </w:tcPr>
          <w:p w14:paraId="2E392330" w14:textId="16188E34" w:rsidR="004D1D64" w:rsidRPr="00307F6F" w:rsidRDefault="004D1D64" w:rsidP="00307F6F">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w:t>
            </w:r>
            <w:r w:rsidR="00686AEB">
              <w:rPr>
                <w:rFonts w:ascii="Novecento wide UltraLight" w:hAnsi="Novecento wide UltraLight" w:cs="Arial"/>
                <w:b/>
                <w:sz w:val="24"/>
                <w:lang w:val="es-MX"/>
              </w:rPr>
              <w:t xml:space="preserve"> </w:t>
            </w:r>
          </w:p>
        </w:tc>
        <w:tc>
          <w:tcPr>
            <w:tcW w:w="6500" w:type="dxa"/>
          </w:tcPr>
          <w:p w14:paraId="6107B024" w14:textId="6ABC8DF9" w:rsidR="004D1D64" w:rsidRPr="008F0454" w:rsidRDefault="00BB4EB4" w:rsidP="009B71A6">
            <w:pPr>
              <w:jc w:val="both"/>
              <w:rPr>
                <w:rFonts w:ascii="HelveticaNeueLT Std" w:hAnsi="HelveticaNeueLT Std" w:cs="Arial"/>
                <w:b/>
                <w:bCs/>
                <w:i/>
                <w:iCs/>
                <w:sz w:val="22"/>
                <w:szCs w:val="22"/>
                <w:lang w:val="es-MX"/>
              </w:rPr>
            </w:pPr>
            <w:r w:rsidRPr="00BB4EB4">
              <w:rPr>
                <w:rFonts w:ascii="Helvetica" w:hAnsi="Helvetica" w:cs="Helvetica"/>
                <w:b/>
                <w:bCs/>
                <w:sz w:val="24"/>
                <w:szCs w:val="24"/>
              </w:rPr>
              <w:t>CONSTRUCCION DE COLECTOR DE ALCANTARILLADO SANITARIO DE 1220 MM (48") DE DIAMETRO EN EL LIBRAMIENTO ORIENTE ENTRE PORFIRIO DIAZ Y DREN EL ANHELO EN LA COLONIA LA ESCONDIDA EN EL MUNICIPIO DE REYNOSA, TAMAULIPAS. (TRAMO 3)</w:t>
            </w:r>
          </w:p>
        </w:tc>
      </w:tr>
    </w:tbl>
    <w:p w14:paraId="56C36814" w14:textId="77777777" w:rsidR="004D1D64" w:rsidRPr="00307F6F" w:rsidRDefault="00DF3EC8" w:rsidP="00307F6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55168" behindDoc="1" locked="0" layoutInCell="1" allowOverlap="1" wp14:anchorId="49260BD4" wp14:editId="44E19CB7">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04184D52" id="Rectangle 15" o:spid="_x0000_s1026" style="position:absolute;margin-left:27.15pt;margin-top:9.95pt;width:438.7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14:paraId="217CADFF" w14:textId="008B02A8" w:rsidR="004D1D64" w:rsidRPr="00307F6F" w:rsidRDefault="00B002B0" w:rsidP="00C62F54">
      <w:pPr>
        <w:pStyle w:val="Titulos"/>
      </w:pPr>
      <w:r w:rsidRPr="00307F6F">
        <w:t xml:space="preserve">E S P E C I F I C A C I O N E S   P A R T I C U L A R E </w:t>
      </w:r>
      <w:r w:rsidR="002207E3" w:rsidRPr="00307F6F">
        <w:t>S (</w:t>
      </w:r>
      <w:r w:rsidRPr="00307F6F">
        <w:t>EP)</w:t>
      </w:r>
    </w:p>
    <w:p w14:paraId="472BC43C" w14:textId="77777777" w:rsidR="00191A70" w:rsidRDefault="00191A70" w:rsidP="00D1634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Arial" w:hAnsi="Arial" w:cs="Arial"/>
          <w:b/>
          <w:bCs/>
          <w:sz w:val="22"/>
          <w:szCs w:val="24"/>
        </w:rPr>
      </w:pPr>
    </w:p>
    <w:p w14:paraId="725914C5" w14:textId="73DBA2CC" w:rsidR="00C414E7" w:rsidRDefault="00C414E7" w:rsidP="00A77505">
      <w:pPr>
        <w:pStyle w:val="Textoindependiente2"/>
        <w:rPr>
          <w:rFonts w:ascii="Helvetica" w:hAnsi="Helvetica"/>
          <w:b/>
          <w:bCs/>
          <w:sz w:val="20"/>
        </w:rPr>
      </w:pPr>
    </w:p>
    <w:p w14:paraId="4C016425" w14:textId="5C456711" w:rsidR="00F579DB" w:rsidRDefault="00F579DB" w:rsidP="00A77505">
      <w:pPr>
        <w:pStyle w:val="Textoindependiente2"/>
        <w:rPr>
          <w:rFonts w:ascii="Helvetica" w:hAnsi="Helvetica"/>
          <w:b/>
          <w:bCs/>
          <w:sz w:val="20"/>
        </w:rPr>
      </w:pPr>
    </w:p>
    <w:p w14:paraId="548FD648" w14:textId="77777777" w:rsidR="003D44F1" w:rsidRPr="003D44F1" w:rsidRDefault="003D44F1" w:rsidP="003D44F1">
      <w:pPr>
        <w:tabs>
          <w:tab w:val="left" w:pos="-720"/>
        </w:tabs>
        <w:spacing w:before="200" w:after="200"/>
        <w:jc w:val="both"/>
        <w:rPr>
          <w:rFonts w:ascii="Helvetica" w:hAnsi="Helvetica"/>
          <w:szCs w:val="22"/>
          <w:lang w:val="es-ES_tradnl"/>
        </w:rPr>
      </w:pPr>
    </w:p>
    <w:p w14:paraId="5389BDE6" w14:textId="77777777" w:rsidR="00586E3A" w:rsidRPr="00586E3A" w:rsidRDefault="00586E3A" w:rsidP="00586E3A">
      <w:pPr>
        <w:keepNext/>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outlineLvl w:val="1"/>
        <w:rPr>
          <w:rFonts w:ascii="Helvetica" w:hAnsi="Helvetica" w:cs="Arial"/>
          <w:b/>
          <w:bCs/>
          <w:caps/>
          <w:color w:val="000000"/>
          <w:lang w:val="es-ES_tradnl"/>
        </w:rPr>
      </w:pPr>
      <w:r w:rsidRPr="00586E3A">
        <w:rPr>
          <w:rFonts w:ascii="Helvetica" w:hAnsi="Helvetica" w:cs="Arial"/>
          <w:b/>
          <w:bCs/>
          <w:caps/>
          <w:color w:val="000000"/>
          <w:lang w:val="es-ES_tradnl"/>
        </w:rPr>
        <w:t>E.P. 12A RUPTURA DE PAVIMENTO ASFÁLTICO Y/O DE CONCRETO, INCLUYENDO CARGA, ACARREO Y DESCARGA FUERA DE LA OBRA DEL MATERIAL PRODUCTO DE LA EXCAVACIÓN NO UTILIZABLE.</w:t>
      </w:r>
    </w:p>
    <w:p w14:paraId="66470FF9" w14:textId="77777777" w:rsidR="00586E3A" w:rsidRPr="00586E3A" w:rsidRDefault="00586E3A" w:rsidP="00586E3A">
      <w:pPr>
        <w:keepNext/>
        <w:tabs>
          <w:tab w:val="left" w:pos="-720"/>
        </w:tabs>
        <w:outlineLvl w:val="2"/>
        <w:rPr>
          <w:rFonts w:ascii="Helvetica" w:hAnsi="Helvetica" w:cs="Arial"/>
          <w:b/>
          <w:caps/>
          <w:lang w:val="es-MX"/>
        </w:rPr>
      </w:pPr>
      <w:r w:rsidRPr="00586E3A">
        <w:rPr>
          <w:rFonts w:ascii="Helvetica" w:hAnsi="Helvetica" w:cs="Arial"/>
          <w:b/>
          <w:caps/>
          <w:lang w:val="es-MX"/>
        </w:rPr>
        <w:t>DEFINICIÓN Y EJECUCIÓN</w:t>
      </w:r>
    </w:p>
    <w:p w14:paraId="4F3CA11E"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Son aplicables los señalamientos de la especificación 1000.02 al 08 de las Especificaciones Generales para la Construcción de Sistemas de Agua Potable y Alcantarillado de la Comisión Nacional del Agua, Edición 1993. Así mismo será considerado para este trabajo, la carga, acarreo y descarga del material producto de la ruptura fuera de la obra a los límites de la ciudad, donde la Dependencia fije el destino, en todos los casos dicho destino deberá ser autorizado por las Autoridades Municipales de acuerdo a la reglamentación que corresponda.</w:t>
      </w:r>
    </w:p>
    <w:p w14:paraId="63FDD7AF" w14:textId="77777777" w:rsidR="00586E3A" w:rsidRPr="00586E3A" w:rsidRDefault="00586E3A" w:rsidP="00586E3A">
      <w:pPr>
        <w:keepNext/>
        <w:tabs>
          <w:tab w:val="left" w:pos="-720"/>
        </w:tabs>
        <w:outlineLvl w:val="2"/>
        <w:rPr>
          <w:rFonts w:ascii="Helvetica" w:hAnsi="Helvetica" w:cs="Arial"/>
          <w:b/>
          <w:caps/>
          <w:lang w:val="es-MX"/>
        </w:rPr>
      </w:pPr>
      <w:r w:rsidRPr="00586E3A">
        <w:rPr>
          <w:rFonts w:ascii="Helvetica" w:hAnsi="Helvetica" w:cs="Arial"/>
          <w:b/>
          <w:caps/>
          <w:lang w:val="es-MX"/>
        </w:rPr>
        <w:t>MEDICIÓN Y PAGO</w:t>
      </w:r>
    </w:p>
    <w:p w14:paraId="1C4841F9"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Se medirá y pagará por metro cúbico con aproximación a un décimo, conforme a las dimensiones del proyecto. Así mismo incluirá la carga, acarreo y descarga del material producto de la ruptura fuera de la obra a los límites de la ciudad.</w:t>
      </w:r>
    </w:p>
    <w:p w14:paraId="595CE04D" w14:textId="77777777" w:rsidR="00586E3A" w:rsidRPr="00586E3A" w:rsidRDefault="00586E3A" w:rsidP="00586E3A">
      <w:pPr>
        <w:keepNext/>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outlineLvl w:val="1"/>
        <w:rPr>
          <w:rFonts w:ascii="Helvetica" w:hAnsi="Helvetica" w:cs="Arial"/>
          <w:b/>
          <w:bCs/>
          <w:caps/>
          <w:color w:val="000000"/>
          <w:lang w:val="es-ES_tradnl"/>
        </w:rPr>
      </w:pPr>
      <w:r w:rsidRPr="00586E3A">
        <w:rPr>
          <w:rFonts w:ascii="Helvetica" w:hAnsi="Helvetica" w:cs="Arial"/>
          <w:b/>
          <w:bCs/>
          <w:caps/>
          <w:color w:val="000000"/>
          <w:lang w:val="es-ES_tradnl"/>
        </w:rPr>
        <w:t>E.P. 15A.- RELLENO DE EXCAVACIONES DE ZANJAS CON MATERIAL PRODUCTO DE BANCO (MATERIAL INERTE) COMPACTADO. INCLUYE: ACARREO DE MATERIALES Y COLOCACIÓN.</w:t>
      </w:r>
    </w:p>
    <w:p w14:paraId="5B15C60F" w14:textId="77777777" w:rsidR="00586E3A" w:rsidRPr="00586E3A" w:rsidRDefault="00586E3A" w:rsidP="00586E3A">
      <w:pPr>
        <w:keepNext/>
        <w:tabs>
          <w:tab w:val="left" w:pos="-720"/>
        </w:tabs>
        <w:outlineLvl w:val="2"/>
        <w:rPr>
          <w:rFonts w:ascii="Helvetica" w:hAnsi="Helvetica" w:cs="Arial"/>
          <w:b/>
          <w:caps/>
          <w:lang w:val="es-MX"/>
        </w:rPr>
      </w:pPr>
      <w:r w:rsidRPr="00586E3A">
        <w:rPr>
          <w:rFonts w:ascii="Helvetica" w:hAnsi="Helvetica" w:cs="Arial"/>
          <w:b/>
          <w:caps/>
          <w:lang w:val="es-MX"/>
        </w:rPr>
        <w:t>EJECUCIÓN:</w:t>
      </w:r>
    </w:p>
    <w:p w14:paraId="6D5C105A"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14:paraId="7FEC43E7"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cs="Arial"/>
          <w:b/>
          <w:caps/>
          <w:color w:val="000000"/>
          <w:lang w:val="es-ES_tradnl"/>
        </w:rPr>
        <w:t>MEDICIÓN</w:t>
      </w:r>
      <w:r w:rsidRPr="00586E3A">
        <w:rPr>
          <w:rFonts w:ascii="Helvetica" w:hAnsi="Helvetica"/>
          <w:lang w:val="es-ES_tradnl"/>
        </w:rPr>
        <w:t>:</w:t>
      </w:r>
    </w:p>
    <w:p w14:paraId="25F5F4D3"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Se considerará por metro cúbico con aproximación a un décimo.</w:t>
      </w:r>
    </w:p>
    <w:p w14:paraId="67BDF886" w14:textId="77777777" w:rsidR="00586E3A" w:rsidRPr="00586E3A" w:rsidRDefault="00586E3A" w:rsidP="00586E3A">
      <w:pPr>
        <w:keepNext/>
        <w:tabs>
          <w:tab w:val="left" w:pos="-720"/>
        </w:tabs>
        <w:outlineLvl w:val="2"/>
        <w:rPr>
          <w:rFonts w:ascii="Helvetica" w:hAnsi="Helvetica" w:cs="Arial"/>
          <w:b/>
          <w:caps/>
          <w:lang w:val="es-MX"/>
        </w:rPr>
      </w:pPr>
      <w:r w:rsidRPr="00586E3A">
        <w:rPr>
          <w:rFonts w:ascii="Helvetica" w:hAnsi="Helvetica" w:cs="Arial"/>
          <w:b/>
          <w:caps/>
          <w:lang w:val="es-MX"/>
        </w:rPr>
        <w:t>BASE DE PAGO</w:t>
      </w:r>
    </w:p>
    <w:p w14:paraId="7DF41D85" w14:textId="77777777" w:rsidR="00586E3A" w:rsidRPr="00586E3A" w:rsidRDefault="00586E3A" w:rsidP="00586E3A">
      <w:pPr>
        <w:tabs>
          <w:tab w:val="left" w:pos="-720"/>
        </w:tabs>
        <w:spacing w:before="200" w:after="200"/>
        <w:jc w:val="both"/>
        <w:rPr>
          <w:rFonts w:ascii="Helvetica" w:hAnsi="Helvetica"/>
          <w:lang w:val="es-ES_tradnl"/>
        </w:rPr>
      </w:pPr>
      <w:r w:rsidRPr="00586E3A">
        <w:rPr>
          <w:rFonts w:ascii="Helvetica" w:hAnsi="Helvetica"/>
          <w:lang w:val="es-ES_tradnl"/>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w:t>
      </w:r>
      <w:r w:rsidRPr="00586E3A">
        <w:rPr>
          <w:rFonts w:ascii="Helvetica" w:hAnsi="Helvetica"/>
          <w:lang w:val="es-ES_tradnl"/>
        </w:rPr>
        <w:lastRenderedPageBreak/>
        <w:t xml:space="preserve">Construcción de Sistemas de Agua Potable y Alcantarillado de la Comisión Nacional de Agua, el acarreo al lugar de colocación del material para que el relleno quede totalmente terminado. </w:t>
      </w:r>
    </w:p>
    <w:p w14:paraId="7CABB0C6" w14:textId="77777777" w:rsidR="00586E3A" w:rsidRPr="00B9010D" w:rsidRDefault="00586E3A" w:rsidP="00586E3A">
      <w:pPr>
        <w:pStyle w:val="EPEGTitulo"/>
        <w:rPr>
          <w:sz w:val="20"/>
          <w:szCs w:val="20"/>
        </w:rPr>
      </w:pPr>
      <w:r w:rsidRPr="008A3EAF">
        <w:t>E</w:t>
      </w:r>
      <w:r w:rsidRPr="00B9010D">
        <w:rPr>
          <w:sz w:val="20"/>
          <w:szCs w:val="20"/>
        </w:rPr>
        <w:t>.P.57A SUMINISTRO Y COLOCACIÓN DE CARPETA DE CONCRETO ASFÁLTICO CON MEZCLA EN CALIENTE, COMPACTADA AL 95%.</w:t>
      </w:r>
    </w:p>
    <w:p w14:paraId="61A99F6D" w14:textId="77777777" w:rsidR="00586E3A" w:rsidRPr="00B9010D" w:rsidRDefault="00586E3A" w:rsidP="00586E3A">
      <w:pPr>
        <w:pStyle w:val="EPEGSubTitulo"/>
        <w:rPr>
          <w:sz w:val="20"/>
        </w:rPr>
      </w:pPr>
      <w:r w:rsidRPr="00B9010D">
        <w:rPr>
          <w:sz w:val="20"/>
        </w:rPr>
        <w:t>DEFINICIÓN</w:t>
      </w:r>
    </w:p>
    <w:p w14:paraId="43561068" w14:textId="77777777" w:rsidR="00586E3A" w:rsidRPr="00B9010D" w:rsidRDefault="00586E3A" w:rsidP="00586E3A">
      <w:pPr>
        <w:pStyle w:val="TextoNormal"/>
        <w:rPr>
          <w:szCs w:val="20"/>
        </w:rPr>
      </w:pPr>
      <w:r w:rsidRPr="00B9010D">
        <w:rPr>
          <w:szCs w:val="20"/>
        </w:rPr>
        <w:t>Es el conjunto de actividades que se realizan para reponer una porción de la carpeta asfáltica que fue removida al efectuar la excavación para la colocación de la tubería de agua potable y/o drenaje, la reposición de la carpeta se hará sobre una base compacta.</w:t>
      </w:r>
    </w:p>
    <w:p w14:paraId="57C050A1" w14:textId="77777777" w:rsidR="00586E3A" w:rsidRPr="00B9010D" w:rsidRDefault="00586E3A" w:rsidP="00586E3A">
      <w:pPr>
        <w:pStyle w:val="EPEGSubTitulo"/>
        <w:rPr>
          <w:sz w:val="20"/>
        </w:rPr>
      </w:pPr>
      <w:r w:rsidRPr="00B9010D">
        <w:rPr>
          <w:sz w:val="20"/>
        </w:rPr>
        <w:t>MATERIALES</w:t>
      </w:r>
    </w:p>
    <w:p w14:paraId="07E20B15" w14:textId="77777777" w:rsidR="00586E3A" w:rsidRPr="00B9010D" w:rsidRDefault="00586E3A" w:rsidP="00586E3A">
      <w:pPr>
        <w:pStyle w:val="TextoNormal"/>
        <w:rPr>
          <w:szCs w:val="20"/>
        </w:rPr>
      </w:pPr>
      <w:r w:rsidRPr="00B9010D">
        <w:rPr>
          <w:szCs w:val="20"/>
        </w:rPr>
        <w:t>B.1 los materiales que se utilicen para la carpeta de concreto asfáltico con mezcla en caliente, cumplirán con lo establecido en la Normativa para la Infraestructura del Transporte S.C.T. (última edición); Normas, N·CMT·4·04, MATERIALES PÉTREOS PARA CARPETAS Y MEZCLAS ASFÁLTICAS, N·CMT·4·05·001, CALIDAD DE MATERIALES ASFÁLTICOS, N·CMT·4·05·002, salvo que la secretaría indique otra cosa.</w:t>
      </w:r>
    </w:p>
    <w:p w14:paraId="05CFC8E6" w14:textId="77777777" w:rsidR="00586E3A" w:rsidRPr="00B9010D" w:rsidRDefault="00586E3A" w:rsidP="00586E3A">
      <w:pPr>
        <w:pStyle w:val="TextoNormal"/>
        <w:rPr>
          <w:szCs w:val="20"/>
        </w:rPr>
      </w:pPr>
      <w:r w:rsidRPr="00B9010D">
        <w:rPr>
          <w:szCs w:val="20"/>
        </w:rPr>
        <w:t>B.2 No se aceptará el suministro y utilización de materiales que no cumplan con lo indicado en la fracción B.1., ni aun en el supuesto de que serán mejorados posteriormente en el lugar de su utilización por el contratista de obra.</w:t>
      </w:r>
    </w:p>
    <w:p w14:paraId="0F5ACFBD" w14:textId="77777777" w:rsidR="00586E3A" w:rsidRPr="00B9010D" w:rsidRDefault="00586E3A" w:rsidP="00586E3A">
      <w:pPr>
        <w:pStyle w:val="EPEGSubTitulo"/>
        <w:rPr>
          <w:sz w:val="20"/>
        </w:rPr>
      </w:pPr>
      <w:r w:rsidRPr="00B9010D">
        <w:rPr>
          <w:sz w:val="20"/>
        </w:rPr>
        <w:t>EQUIPO</w:t>
      </w:r>
    </w:p>
    <w:p w14:paraId="29E03145" w14:textId="77777777" w:rsidR="00586E3A" w:rsidRPr="00B9010D" w:rsidRDefault="00586E3A" w:rsidP="00586E3A">
      <w:pPr>
        <w:pStyle w:val="TextoNormal"/>
        <w:rPr>
          <w:szCs w:val="20"/>
        </w:rPr>
      </w:pPr>
      <w:r w:rsidRPr="00B9010D">
        <w:rPr>
          <w:szCs w:val="20"/>
        </w:rPr>
        <w:t>El equipo que se utilice para la colocación de la carpeta de concreto asfáltico con mezcla en caliente, será el adecuado para obtener la calidad especificada por la secretaría, en cantidad suficiente para producir el volumen aprobado por la misma y conforme con el programa de utilización de maquinaria, siendo responsabilidad del contratista de obra su selección. Dicho equipo será mantenido en óptimas condiciones de operación durante el tiempo que dure la obra y será operado por personal capacitado. Si en la ejecución del trabajo y a juicio de la secretaría, el equipo presenta deficiencias o no produce los resultados esperados, se suspenderá inmediatamente el trabajo hasta que el contratista de obra corrija las deficiencias, lo reemplace o sustituya al operador. Los atrasos en el programa de ejecución detallado por concepto y ubicación, que por este motivo se ocasionen, serán imputables al contratista de obra.</w:t>
      </w:r>
    </w:p>
    <w:p w14:paraId="18CEF2F8" w14:textId="77777777" w:rsidR="00586E3A" w:rsidRPr="00B9010D" w:rsidRDefault="00586E3A" w:rsidP="00586E3A">
      <w:pPr>
        <w:pStyle w:val="EPEGSubTitulo"/>
        <w:rPr>
          <w:sz w:val="20"/>
        </w:rPr>
      </w:pPr>
      <w:r w:rsidRPr="00B9010D">
        <w:rPr>
          <w:sz w:val="20"/>
        </w:rPr>
        <w:t>EJECUCIÓN</w:t>
      </w:r>
    </w:p>
    <w:p w14:paraId="564BD1D5" w14:textId="1F62CA00" w:rsidR="00586E3A" w:rsidRPr="00B9010D" w:rsidRDefault="00586E3A" w:rsidP="00586E3A">
      <w:pPr>
        <w:pStyle w:val="TextoNormal"/>
        <w:rPr>
          <w:szCs w:val="20"/>
        </w:rPr>
      </w:pPr>
      <w:r w:rsidRPr="00B9010D">
        <w:rPr>
          <w:szCs w:val="20"/>
        </w:rPr>
        <w:t>Los materiales pétreos, asfálticos y, en su caso, aditivos que se empleen en la reposición de carpeta asfáltica en caliente, se mezclarán con el proporcionamiento necesario para producir una mezcla homogénea, con las características aprobadas por la Secretaría.</w:t>
      </w:r>
    </w:p>
    <w:p w14:paraId="35BDCBFF" w14:textId="77777777" w:rsidR="00586E3A" w:rsidRPr="00B9010D" w:rsidRDefault="00586E3A" w:rsidP="00586E3A">
      <w:pPr>
        <w:pStyle w:val="TextoNormal"/>
        <w:rPr>
          <w:szCs w:val="20"/>
        </w:rPr>
      </w:pPr>
      <w:r w:rsidRPr="00B9010D">
        <w:rPr>
          <w:szCs w:val="20"/>
        </w:rPr>
        <w:t>Si en la ejecución del trabajo y a juicio de la Secretaría, con las dosificaciones de los distintos tipos de materiales pétreos, asfálticos y, en su caso, aditivos que se utilicen en la reposición de la carpeta de concreto asfáltico en caliente, no se obtiene una mezcla con las características aprobadas por la Secretaría, se suspenderá inmediatamente el trabajo hasta que el Contratista de Obra las corrija por su cuenta y costo. Los atrasos en el programa de ejecución detallado por concepto y ubicación, que por este motivo se ocasionen, serán imputables al Contratista de Obra.</w:t>
      </w:r>
    </w:p>
    <w:p w14:paraId="4D47B387" w14:textId="77777777" w:rsidR="00586E3A" w:rsidRPr="00B9010D" w:rsidRDefault="00586E3A" w:rsidP="00586E3A">
      <w:pPr>
        <w:pStyle w:val="EPEG3"/>
        <w:rPr>
          <w:i w:val="0"/>
          <w:sz w:val="20"/>
        </w:rPr>
      </w:pPr>
      <w:r w:rsidRPr="00B9010D">
        <w:rPr>
          <w:i w:val="0"/>
          <w:sz w:val="20"/>
        </w:rPr>
        <w:t>CONDICIONES CLIMÁTICAS</w:t>
      </w:r>
    </w:p>
    <w:p w14:paraId="52BF1D3B" w14:textId="77777777" w:rsidR="00586E3A" w:rsidRPr="008A3EAF" w:rsidRDefault="00586E3A" w:rsidP="00586E3A">
      <w:pPr>
        <w:pStyle w:val="TextoNormal"/>
      </w:pPr>
      <w:r w:rsidRPr="008A3EAF">
        <w:t>Los trabajos serán suspendidos en el momento en que se presenten situaciones climáticas adversas y no se reanudarán mientras éstas no sean las adecuadas, considerando que no se ejecutarán trabajos de colocación de carpeta de concreto asfáltico con mezcla en caliente en las siguientes condiciones:</w:t>
      </w:r>
    </w:p>
    <w:p w14:paraId="08D13C73" w14:textId="77777777" w:rsidR="00586E3A" w:rsidRPr="008A3EAF" w:rsidRDefault="00586E3A" w:rsidP="00471235">
      <w:pPr>
        <w:pStyle w:val="TextoNormal"/>
        <w:numPr>
          <w:ilvl w:val="0"/>
          <w:numId w:val="18"/>
        </w:numPr>
      </w:pPr>
      <w:r w:rsidRPr="008A3EAF">
        <w:t>Sobre superficies con agua libre o encharcada</w:t>
      </w:r>
    </w:p>
    <w:p w14:paraId="5E08BD59" w14:textId="77777777" w:rsidR="00586E3A" w:rsidRPr="008A3EAF" w:rsidRDefault="00586E3A" w:rsidP="00471235">
      <w:pPr>
        <w:pStyle w:val="TextoNormal"/>
        <w:numPr>
          <w:ilvl w:val="0"/>
          <w:numId w:val="18"/>
        </w:numPr>
      </w:pPr>
      <w:r w:rsidRPr="008A3EAF">
        <w:lastRenderedPageBreak/>
        <w:t>Cuando exista amenaza de lluvia o esté lloviendo.</w:t>
      </w:r>
    </w:p>
    <w:p w14:paraId="1054FAAB" w14:textId="77777777" w:rsidR="00586E3A" w:rsidRPr="008A3EAF" w:rsidRDefault="00586E3A" w:rsidP="00471235">
      <w:pPr>
        <w:pStyle w:val="TextoNormal"/>
        <w:numPr>
          <w:ilvl w:val="0"/>
          <w:numId w:val="18"/>
        </w:numPr>
      </w:pPr>
      <w:r w:rsidRPr="008A3EAF">
        <w:t>Cuando la temperatura ambiente esté por debajo de los diez (10) grados Celsius.</w:t>
      </w:r>
    </w:p>
    <w:p w14:paraId="272124D9" w14:textId="77777777" w:rsidR="00586E3A" w:rsidRPr="008A3EAF" w:rsidRDefault="00586E3A" w:rsidP="00586E3A">
      <w:pPr>
        <w:pStyle w:val="EPEG3"/>
        <w:rPr>
          <w:i w:val="0"/>
        </w:rPr>
      </w:pPr>
      <w:r w:rsidRPr="008A3EAF">
        <w:rPr>
          <w:i w:val="0"/>
        </w:rPr>
        <w:t>TRABAJOS PREVIOS</w:t>
      </w:r>
    </w:p>
    <w:p w14:paraId="3D8F718C" w14:textId="77777777" w:rsidR="00586E3A" w:rsidRPr="008A3EAF" w:rsidRDefault="00586E3A" w:rsidP="00586E3A">
      <w:pPr>
        <w:pStyle w:val="TextoNormal"/>
      </w:pPr>
      <w:r w:rsidRPr="008A3EAF">
        <w:t>Si es necesario, la superficie descubierta de la base existente se recompactará empleando equipo vibratorio adecuado, hasta alcanzar un grado de compactación mínimo del cien (100) por ciento respecto a la masa volumétrica seca máxima obtenida en la prueba AASHTO estándar, dentro de las tolerancias que establezca la Secretaría.</w:t>
      </w:r>
    </w:p>
    <w:p w14:paraId="4303E419" w14:textId="77777777" w:rsidR="00586E3A" w:rsidRPr="008A3EAF" w:rsidRDefault="00586E3A" w:rsidP="00586E3A">
      <w:pPr>
        <w:pStyle w:val="TextoNormal"/>
      </w:pPr>
      <w:r w:rsidRPr="008A3EAF">
        <w:t>Sobre la superficie de la base compactada y en las paredes de la excavación se aplicará un riego asfáltico ligero y uniforme con una emulsión de rompimiento rápido (ECR-60), a razón de uno coma cuatro (1,4) litros por metro cuadrado, a menos que la Secretaría apruebe otro material asfáltico u otra dosificación.</w:t>
      </w:r>
    </w:p>
    <w:p w14:paraId="07525D91" w14:textId="77777777" w:rsidR="00586E3A" w:rsidRPr="008A3EAF" w:rsidRDefault="00586E3A" w:rsidP="00586E3A">
      <w:pPr>
        <w:pStyle w:val="TextoNormal"/>
      </w:pPr>
      <w:r w:rsidRPr="008A3EAF">
        <w:t>Inmediatamente antes de iniciar la colocación de la mezcla de concreto asfáltico en caliente, la superficie por reparar deberá estar debidamente preparada, exenta de materias extrañas, polvo, grasa o encharcamientos de material asfáltico.</w:t>
      </w:r>
    </w:p>
    <w:p w14:paraId="7DDC25EA" w14:textId="77777777" w:rsidR="00586E3A" w:rsidRPr="008A3EAF" w:rsidRDefault="00586E3A" w:rsidP="00586E3A">
      <w:pPr>
        <w:pStyle w:val="EPEG3"/>
        <w:rPr>
          <w:i w:val="0"/>
        </w:rPr>
      </w:pPr>
      <w:r w:rsidRPr="008A3EAF">
        <w:rPr>
          <w:i w:val="0"/>
        </w:rPr>
        <w:t>TENDIDO DE LA MEZCLA</w:t>
      </w:r>
    </w:p>
    <w:p w14:paraId="01A78297" w14:textId="77777777" w:rsidR="00586E3A" w:rsidRPr="008A3EAF" w:rsidRDefault="00586E3A" w:rsidP="00586E3A">
      <w:pPr>
        <w:pStyle w:val="TextoNormal"/>
      </w:pPr>
      <w:r w:rsidRPr="008A3EAF">
        <w:t>Cuando se utilice mezcla asfáltica en caliente, ésta se tenderá con una temperatura mínima de ciento treinta (130) grados Celsius. Si inmediatamente antes de ser tendida, su temperatura es de cinco (5) grados Celsius o más, por debajo de la temperatura mínima de tendido, esa mezcla será rechazada y no será objeto de medición y pago.</w:t>
      </w:r>
    </w:p>
    <w:p w14:paraId="124982A5" w14:textId="77777777" w:rsidR="00586E3A" w:rsidRPr="008A3EAF" w:rsidRDefault="00586E3A" w:rsidP="00586E3A">
      <w:pPr>
        <w:pStyle w:val="TextoNormal"/>
      </w:pPr>
      <w:r w:rsidRPr="008A3EAF">
        <w:t>La mezcla se extenderá de las orillas del área dañada hacia el centro para evitar la segregación, en cantidad suficiente y utilizando un dispositivo enrasador adecuado para que, una vez compactada, la superficie terminada quede uniforme y al mismo nivel que el resto de la carpeta. No se permitirá el tendido de la mezcla si existe segregación y ésta no será objeto de medición y pago.</w:t>
      </w:r>
    </w:p>
    <w:p w14:paraId="2925B8BA" w14:textId="77777777" w:rsidR="00586E3A" w:rsidRPr="008A3EAF" w:rsidRDefault="00586E3A" w:rsidP="00586E3A">
      <w:pPr>
        <w:pStyle w:val="TextoNormal"/>
      </w:pPr>
      <w:r w:rsidRPr="008A3EAF">
        <w:t>De ser necesario, la mezcla se extenderá en capas sucesivas, con un espesor no mayor que aquel que el equipo sea capaz de compactar, hasta que, una vez compactadas, se obtenga el nivel de la superficie original de la carpeta. La cantidad y temperatura de tendido de la mezcla son responsabilidad del Contratista de Obra, tomando en cuenta que no se tenderán volúmenes mayores de los que puedan ser compactados de inmediato.</w:t>
      </w:r>
    </w:p>
    <w:p w14:paraId="272C932C" w14:textId="77777777" w:rsidR="00586E3A" w:rsidRPr="008A3EAF" w:rsidRDefault="00586E3A" w:rsidP="00586E3A">
      <w:pPr>
        <w:pStyle w:val="EPEG3"/>
        <w:rPr>
          <w:i w:val="0"/>
        </w:rPr>
      </w:pPr>
      <w:r w:rsidRPr="008A3EAF">
        <w:rPr>
          <w:i w:val="0"/>
        </w:rPr>
        <w:t>COMPACTACIÓN</w:t>
      </w:r>
    </w:p>
    <w:p w14:paraId="7416C7C6" w14:textId="77777777" w:rsidR="00586E3A" w:rsidRPr="008A3EAF" w:rsidRDefault="00586E3A" w:rsidP="00586E3A">
      <w:pPr>
        <w:pStyle w:val="TextoNormal"/>
      </w:pPr>
      <w:r w:rsidRPr="008A3EAF">
        <w:t>La mezcla asfáltica se compactará inmediatamente después de tendida.</w:t>
      </w:r>
    </w:p>
    <w:p w14:paraId="28FAF5BF" w14:textId="77777777" w:rsidR="00586E3A" w:rsidRPr="008A3EAF" w:rsidRDefault="00586E3A" w:rsidP="00586E3A">
      <w:pPr>
        <w:pStyle w:val="TextoNormal"/>
      </w:pPr>
      <w:r w:rsidRPr="008A3EAF">
        <w:t>Si se utilice mezcla asfáltica en caliente, la compactación se iniciará cuando su temperatura sea de ciento treinta (130) grados Celsius como mínimo.</w:t>
      </w:r>
    </w:p>
    <w:p w14:paraId="3EB27787" w14:textId="77777777" w:rsidR="00586E3A" w:rsidRPr="008A3EAF" w:rsidRDefault="00586E3A" w:rsidP="00586E3A">
      <w:pPr>
        <w:pStyle w:val="TextoNormal"/>
      </w:pPr>
      <w:r w:rsidRPr="008A3EAF">
        <w:t>La capa extendida se compactará hasta alcanzar el mismo nivel que el resto de la carpeta.</w:t>
      </w:r>
    </w:p>
    <w:p w14:paraId="5FA05965" w14:textId="77777777" w:rsidR="00586E3A" w:rsidRPr="008A3EAF" w:rsidRDefault="00586E3A" w:rsidP="00586E3A">
      <w:pPr>
        <w:pStyle w:val="TextoNormal"/>
      </w:pPr>
      <w:r w:rsidRPr="008A3EAF">
        <w:t>La compactación se hará longitudinalmente, de las orillas hacia el centro, efectuando un traslape de cuando menos la mitad del ancho del compactador en cada pasada.</w:t>
      </w:r>
    </w:p>
    <w:p w14:paraId="2592725A" w14:textId="77777777" w:rsidR="00586E3A" w:rsidRPr="008A3EAF" w:rsidRDefault="00586E3A" w:rsidP="00586E3A">
      <w:pPr>
        <w:pStyle w:val="TextoNormal"/>
      </w:pPr>
      <w:r w:rsidRPr="008A3EAF">
        <w:t>El grado de compactación el 95% del peso volumétrico máximo de la mezcla, determinado por la prueba “Marshall”.</w:t>
      </w:r>
    </w:p>
    <w:p w14:paraId="7E39A76E" w14:textId="77777777" w:rsidR="00586E3A" w:rsidRPr="008A3EAF" w:rsidRDefault="00586E3A" w:rsidP="00586E3A">
      <w:pPr>
        <w:pStyle w:val="EPEG3"/>
        <w:rPr>
          <w:i w:val="0"/>
        </w:rPr>
      </w:pPr>
      <w:r w:rsidRPr="008A3EAF">
        <w:rPr>
          <w:i w:val="0"/>
        </w:rPr>
        <w:t>ACABADO</w:t>
      </w:r>
    </w:p>
    <w:p w14:paraId="04D924C5" w14:textId="77777777" w:rsidR="00586E3A" w:rsidRPr="008A3EAF" w:rsidRDefault="00586E3A" w:rsidP="00586E3A">
      <w:pPr>
        <w:pStyle w:val="TextoNormal"/>
      </w:pPr>
      <w:r w:rsidRPr="008A3EAF">
        <w:t>La superficie debe quedar limpia, presentar una textura y acabado uniformes, con el mismo nivel que el resto de la carpeta.</w:t>
      </w:r>
    </w:p>
    <w:p w14:paraId="19644C25" w14:textId="77777777" w:rsidR="00586E3A" w:rsidRPr="008A3EAF" w:rsidRDefault="00586E3A" w:rsidP="00586E3A">
      <w:pPr>
        <w:pStyle w:val="EPEGSubTitulo"/>
      </w:pPr>
      <w:r w:rsidRPr="008A3EAF">
        <w:lastRenderedPageBreak/>
        <w:t>MEDICIÓN</w:t>
      </w:r>
    </w:p>
    <w:p w14:paraId="37C9F238" w14:textId="5CB95C67" w:rsidR="00586E3A" w:rsidRPr="008A3EAF" w:rsidRDefault="00586E3A" w:rsidP="00586E3A">
      <w:pPr>
        <w:pStyle w:val="TextoNormal"/>
      </w:pPr>
      <w:r w:rsidRPr="008A3EAF">
        <w:t>Tomando como unidad el metro cúbico (m3) de carpeta de concreto asfáltica mezcla en caliente terminada, con aproximación a un décimo (0,1).</w:t>
      </w:r>
    </w:p>
    <w:p w14:paraId="595E32D2" w14:textId="77777777" w:rsidR="00586E3A" w:rsidRPr="008A3EAF" w:rsidRDefault="00586E3A" w:rsidP="00586E3A">
      <w:pPr>
        <w:pStyle w:val="EPEGSubTitulo"/>
      </w:pPr>
      <w:r w:rsidRPr="008A3EAF">
        <w:t>BASE DE PAGO</w:t>
      </w:r>
    </w:p>
    <w:p w14:paraId="0DD09263" w14:textId="74E45166" w:rsidR="00586E3A" w:rsidRPr="008A3EAF" w:rsidRDefault="00586E3A" w:rsidP="00586E3A">
      <w:pPr>
        <w:pStyle w:val="TextoNormal"/>
      </w:pPr>
      <w:r w:rsidRPr="008A3EAF">
        <w:t>Cuando la colocación de carpeta de concreto asfáltica mezcla en caliente se contrate a precios unitarios por unidad de obra terminada y sea medido por metro cúbico (m3). Estos precios unitarios, incluyen lo que corresponda por:</w:t>
      </w:r>
    </w:p>
    <w:p w14:paraId="158C8941" w14:textId="77777777" w:rsidR="00586E3A" w:rsidRPr="008A3EAF" w:rsidRDefault="00586E3A" w:rsidP="00471235">
      <w:pPr>
        <w:pStyle w:val="TextoNormal"/>
        <w:numPr>
          <w:ilvl w:val="0"/>
          <w:numId w:val="19"/>
        </w:numPr>
      </w:pPr>
      <w:r w:rsidRPr="008A3EAF">
        <w:t>Valor de adquisición o producción de la mezcla asfáltica y del material para el riego asfáltico. Carga, transporte y descarga de la mezcla y del material para el riego asfáltico hasta el sitio de su utilización y cargo por almacenamiento.</w:t>
      </w:r>
    </w:p>
    <w:p w14:paraId="4B7A3950" w14:textId="77777777" w:rsidR="00586E3A" w:rsidRPr="008A3EAF" w:rsidRDefault="00586E3A" w:rsidP="00471235">
      <w:pPr>
        <w:pStyle w:val="TextoNormal"/>
        <w:numPr>
          <w:ilvl w:val="0"/>
          <w:numId w:val="19"/>
        </w:numPr>
      </w:pPr>
      <w:r w:rsidRPr="008A3EAF">
        <w:t>Barrido y limpieza la superficie descubierta de la base.</w:t>
      </w:r>
    </w:p>
    <w:p w14:paraId="2AF57C78" w14:textId="77777777" w:rsidR="00586E3A" w:rsidRPr="008A3EAF" w:rsidRDefault="00586E3A" w:rsidP="00471235">
      <w:pPr>
        <w:pStyle w:val="TextoNormal"/>
        <w:numPr>
          <w:ilvl w:val="0"/>
          <w:numId w:val="19"/>
        </w:numPr>
      </w:pPr>
      <w:r w:rsidRPr="008A3EAF">
        <w:t>Aplicación del riego asfáltico.</w:t>
      </w:r>
    </w:p>
    <w:p w14:paraId="26B4C93C" w14:textId="77777777" w:rsidR="00586E3A" w:rsidRPr="008A3EAF" w:rsidRDefault="00586E3A" w:rsidP="00471235">
      <w:pPr>
        <w:pStyle w:val="TextoNormal"/>
        <w:numPr>
          <w:ilvl w:val="0"/>
          <w:numId w:val="19"/>
        </w:numPr>
      </w:pPr>
      <w:r w:rsidRPr="008A3EAF">
        <w:t>Tendido y compactación de la mezcla.</w:t>
      </w:r>
    </w:p>
    <w:p w14:paraId="0098BAC6" w14:textId="77777777" w:rsidR="00586E3A" w:rsidRPr="008A3EAF" w:rsidRDefault="00586E3A" w:rsidP="00471235">
      <w:pPr>
        <w:pStyle w:val="TextoNormal"/>
        <w:numPr>
          <w:ilvl w:val="0"/>
          <w:numId w:val="19"/>
        </w:numPr>
      </w:pPr>
      <w:r w:rsidRPr="008A3EAF">
        <w:t>El equipo de alumbrado y su operación.</w:t>
      </w:r>
    </w:p>
    <w:p w14:paraId="7E41E557" w14:textId="77777777" w:rsidR="00586E3A" w:rsidRPr="008A3EAF" w:rsidRDefault="00586E3A" w:rsidP="00471235">
      <w:pPr>
        <w:pStyle w:val="TextoNormal"/>
        <w:numPr>
          <w:ilvl w:val="0"/>
          <w:numId w:val="19"/>
        </w:numPr>
      </w:pPr>
      <w:r w:rsidRPr="008A3EAF">
        <w:t>Los tiempos de los vehículos empleados en los transportes de todos los materiales y residuos, durante las cargas y las descargas.</w:t>
      </w:r>
    </w:p>
    <w:p w14:paraId="41082947" w14:textId="77777777" w:rsidR="00586E3A" w:rsidRPr="008A3EAF" w:rsidRDefault="00586E3A" w:rsidP="00471235">
      <w:pPr>
        <w:pStyle w:val="TextoNormal"/>
        <w:numPr>
          <w:ilvl w:val="0"/>
          <w:numId w:val="19"/>
        </w:numPr>
      </w:pPr>
      <w:r w:rsidRPr="008A3EAF">
        <w:t xml:space="preserve">Y todo lo necesario para la correcta ejecución de este concepto. </w:t>
      </w:r>
    </w:p>
    <w:p w14:paraId="7024255B" w14:textId="3524E1F6" w:rsidR="004D3F5D" w:rsidRDefault="004D3F5D" w:rsidP="00F579DB">
      <w:pPr>
        <w:pStyle w:val="EP-Normal"/>
      </w:pPr>
    </w:p>
    <w:p w14:paraId="035E9864" w14:textId="77777777" w:rsidR="00067326" w:rsidRPr="00067326" w:rsidRDefault="00067326" w:rsidP="00067326">
      <w:pPr>
        <w:jc w:val="both"/>
        <w:rPr>
          <w:rFonts w:ascii="HelveticaNeueLT Std Lt" w:hAnsi="HelveticaNeueLT Std Lt" w:cs="Arial"/>
          <w:b/>
        </w:rPr>
      </w:pPr>
      <w:r w:rsidRPr="00067326">
        <w:rPr>
          <w:rFonts w:ascii="HelveticaNeueLT Std Lt" w:hAnsi="HelveticaNeueLT Std Lt" w:cs="Arial"/>
          <w:b/>
        </w:rPr>
        <w:t>E.P.57A-1 SUMINISTRO Y COLOCACIÓN DE BASE HIDRÁULICA, COMPACTADA AL 100% DE SU P.V.S.M.</w:t>
      </w:r>
    </w:p>
    <w:p w14:paraId="5F08E448" w14:textId="77777777" w:rsidR="00067326" w:rsidRPr="00067326" w:rsidRDefault="00067326" w:rsidP="00471235">
      <w:pPr>
        <w:pStyle w:val="ClusulaCT"/>
        <w:numPr>
          <w:ilvl w:val="0"/>
          <w:numId w:val="13"/>
        </w:numPr>
        <w:spacing w:before="200"/>
        <w:rPr>
          <w:rFonts w:ascii="HelveticaNeueLT Std Lt" w:hAnsi="HelveticaNeueLT Std Lt" w:cs="Arial"/>
        </w:rPr>
      </w:pPr>
      <w:r w:rsidRPr="00067326">
        <w:rPr>
          <w:rFonts w:ascii="HelveticaNeueLT Std Lt" w:hAnsi="HelveticaNeueLT Std Lt" w:cs="Arial"/>
        </w:rPr>
        <w:t>DEFINICIÓN</w:t>
      </w:r>
    </w:p>
    <w:p w14:paraId="732A8195" w14:textId="77777777" w:rsidR="00067326" w:rsidRPr="00067326" w:rsidRDefault="00067326" w:rsidP="00067326">
      <w:pPr>
        <w:jc w:val="both"/>
        <w:rPr>
          <w:rFonts w:ascii="HelveticaNeueLT Std Lt" w:hAnsi="HelveticaNeueLT Std Lt" w:cs="Arial"/>
        </w:rPr>
      </w:pPr>
    </w:p>
    <w:p w14:paraId="40BA32C1" w14:textId="77777777" w:rsidR="00067326" w:rsidRPr="00067326" w:rsidRDefault="00067326" w:rsidP="00067326">
      <w:pPr>
        <w:jc w:val="both"/>
        <w:rPr>
          <w:rFonts w:ascii="HelveticaNeueLT Std Lt" w:hAnsi="HelveticaNeueLT Std Lt" w:cs="Arial"/>
        </w:rPr>
      </w:pPr>
      <w:r w:rsidRPr="00067326">
        <w:rPr>
          <w:rFonts w:ascii="HelveticaNeueLT Std Lt" w:hAnsi="HelveticaNeueLT Std Lt" w:cs="Arial"/>
        </w:rPr>
        <w:t>Es el conjunto de actividades que se realizan para reponer una porción de la base hidráulica que fue removida al efectuar la excavación para la colocación de la tubería de agua potable y/o drenaje, la reposición de la base hidráulica se hará sobre una subrasante, subbase o relleno compactado.</w:t>
      </w:r>
    </w:p>
    <w:p w14:paraId="4239F93E" w14:textId="77777777" w:rsidR="00067326" w:rsidRPr="00067326" w:rsidRDefault="00067326" w:rsidP="00067326">
      <w:pPr>
        <w:jc w:val="both"/>
        <w:rPr>
          <w:rFonts w:ascii="HelveticaNeueLT Std Lt" w:hAnsi="HelveticaNeueLT Std Lt" w:cs="Arial"/>
          <w:b/>
        </w:rPr>
      </w:pPr>
      <w:r w:rsidRPr="00067326">
        <w:rPr>
          <w:rFonts w:ascii="HelveticaNeueLT Std Lt" w:hAnsi="HelveticaNeueLT Std Lt" w:cs="Arial"/>
          <w:b/>
        </w:rPr>
        <w:t xml:space="preserve"> MATERIALES</w:t>
      </w:r>
    </w:p>
    <w:p w14:paraId="451BA547" w14:textId="77777777" w:rsidR="00067326" w:rsidRPr="00067326" w:rsidRDefault="00067326" w:rsidP="00067326">
      <w:pPr>
        <w:pStyle w:val="ClusulaCT"/>
        <w:numPr>
          <w:ilvl w:val="0"/>
          <w:numId w:val="0"/>
        </w:numPr>
        <w:rPr>
          <w:rFonts w:ascii="HelveticaNeueLT Std Lt" w:hAnsi="HelveticaNeueLT Std Lt" w:cs="Arial"/>
          <w:b w:val="0"/>
        </w:rPr>
      </w:pPr>
      <w:r w:rsidRPr="00067326">
        <w:rPr>
          <w:rFonts w:ascii="HelveticaNeueLT Std Lt" w:hAnsi="HelveticaNeueLT Std Lt" w:cs="Arial"/>
          <w:b w:val="0"/>
        </w:rPr>
        <w:t xml:space="preserve">b.1 </w:t>
      </w:r>
      <w:r w:rsidRPr="00067326">
        <w:rPr>
          <w:rFonts w:ascii="HelveticaNeueLT Std Lt" w:hAnsi="HelveticaNeueLT Std Lt" w:cs="Arial"/>
          <w:b w:val="0"/>
          <w:caps w:val="0"/>
        </w:rPr>
        <w:t>los materiales que se utilicen para la construcción de base hidráulica, cumplirán con lo establecido en la</w:t>
      </w:r>
      <w:r w:rsidRPr="00067326">
        <w:rPr>
          <w:rFonts w:ascii="HelveticaNeueLT Std Lt" w:hAnsi="HelveticaNeueLT Std Lt" w:cs="Arial"/>
          <w:b w:val="0"/>
        </w:rPr>
        <w:t xml:space="preserve"> </w:t>
      </w:r>
      <w:r w:rsidRPr="00067326">
        <w:rPr>
          <w:rFonts w:ascii="HelveticaNeueLT Std Lt" w:hAnsi="HelveticaNeueLT Std Lt" w:cs="Arial"/>
          <w:b w:val="0"/>
          <w:caps w:val="0"/>
          <w:lang w:val="es-MX"/>
        </w:rPr>
        <w:t>Normativa para la Infraestructura del Transporte S.C.T. (última edición); Normas</w:t>
      </w:r>
      <w:r w:rsidRPr="00067326">
        <w:rPr>
          <w:rFonts w:ascii="HelveticaNeueLT Std Lt" w:hAnsi="HelveticaNeueLT Std Lt" w:cs="Arial"/>
          <w:caps w:val="0"/>
          <w:lang w:val="es-MX"/>
        </w:rPr>
        <w:t xml:space="preserve">, </w:t>
      </w:r>
      <w:r w:rsidRPr="00067326">
        <w:rPr>
          <w:rFonts w:ascii="HelveticaNeueLT Std Lt" w:hAnsi="HelveticaNeueLT Std Lt" w:cs="Arial"/>
          <w:b w:val="0"/>
        </w:rPr>
        <w:t xml:space="preserve">N·CMT·4·03, </w:t>
      </w:r>
      <w:r w:rsidRPr="00067326">
        <w:rPr>
          <w:rFonts w:ascii="HelveticaNeueLT Std Lt" w:hAnsi="HelveticaNeueLT Std Lt" w:cs="Arial"/>
          <w:b w:val="0"/>
          <w:i/>
        </w:rPr>
        <w:t>Materiales Pétreos para bases</w:t>
      </w:r>
      <w:r w:rsidRPr="00067326">
        <w:rPr>
          <w:rFonts w:ascii="HelveticaNeueLT Std Lt" w:hAnsi="HelveticaNeueLT Std Lt" w:cs="Arial"/>
          <w:b w:val="0"/>
        </w:rPr>
        <w:t xml:space="preserve">, </w:t>
      </w:r>
      <w:r w:rsidRPr="00067326">
        <w:rPr>
          <w:rFonts w:ascii="HelveticaNeueLT Std Lt" w:hAnsi="HelveticaNeueLT Std Lt" w:cs="Arial"/>
          <w:b w:val="0"/>
          <w:caps w:val="0"/>
        </w:rPr>
        <w:t>salvo que la secretaría indique otra cosa.</w:t>
      </w:r>
    </w:p>
    <w:p w14:paraId="50A061E5" w14:textId="77777777" w:rsidR="00067326" w:rsidRPr="00067326" w:rsidRDefault="00067326" w:rsidP="00067326">
      <w:pPr>
        <w:pStyle w:val="ClusulaCT"/>
        <w:numPr>
          <w:ilvl w:val="0"/>
          <w:numId w:val="0"/>
        </w:numPr>
        <w:rPr>
          <w:rFonts w:ascii="HelveticaNeueLT Std Lt" w:hAnsi="HelveticaNeueLT Std Lt" w:cs="Arial"/>
          <w:b w:val="0"/>
          <w:caps w:val="0"/>
        </w:rPr>
      </w:pPr>
      <w:r w:rsidRPr="00067326">
        <w:rPr>
          <w:rFonts w:ascii="HelveticaNeueLT Std Lt" w:hAnsi="HelveticaNeueLT Std Lt" w:cs="Arial"/>
          <w:b w:val="0"/>
        </w:rPr>
        <w:t xml:space="preserve">b.2 </w:t>
      </w:r>
      <w:r w:rsidRPr="00067326">
        <w:rPr>
          <w:rFonts w:ascii="HelveticaNeueLT Std Lt" w:hAnsi="HelveticaNeueLT Std Lt" w:cs="Arial"/>
          <w:b w:val="0"/>
          <w:caps w:val="0"/>
        </w:rPr>
        <w:t xml:space="preserve">No se aceptará el suministro y utilización de materiales que no cumplan con lo indicado en la fracción </w:t>
      </w:r>
      <w:r w:rsidRPr="00067326">
        <w:rPr>
          <w:rFonts w:ascii="HelveticaNeueLT Std Lt" w:hAnsi="HelveticaNeueLT Std Lt" w:cs="Arial"/>
          <w:b w:val="0"/>
        </w:rPr>
        <w:t xml:space="preserve">b.1., </w:t>
      </w:r>
      <w:r w:rsidRPr="00067326">
        <w:rPr>
          <w:rFonts w:ascii="HelveticaNeueLT Std Lt" w:hAnsi="HelveticaNeueLT Std Lt" w:cs="Arial"/>
          <w:b w:val="0"/>
          <w:caps w:val="0"/>
        </w:rPr>
        <w:t>ni aun en el supuesto de que serán mejorados posteriormente en el lugar de su utilización por el contratista de obra.</w:t>
      </w:r>
    </w:p>
    <w:p w14:paraId="33D86483" w14:textId="77777777" w:rsidR="00067326" w:rsidRPr="00067326" w:rsidRDefault="00067326" w:rsidP="00471235">
      <w:pPr>
        <w:pStyle w:val="ClusulaCT"/>
        <w:numPr>
          <w:ilvl w:val="0"/>
          <w:numId w:val="13"/>
        </w:numPr>
        <w:spacing w:before="260"/>
        <w:rPr>
          <w:rFonts w:ascii="HelveticaNeueLT Std Lt" w:hAnsi="HelveticaNeueLT Std Lt" w:cs="Arial"/>
        </w:rPr>
      </w:pPr>
      <w:r w:rsidRPr="00067326">
        <w:rPr>
          <w:rFonts w:ascii="HelveticaNeueLT Std Lt" w:hAnsi="HelveticaNeueLT Std Lt" w:cs="Arial"/>
        </w:rPr>
        <w:t>EQUIPO</w:t>
      </w:r>
    </w:p>
    <w:p w14:paraId="0F94B2A9" w14:textId="77777777" w:rsidR="00067326" w:rsidRPr="00067326" w:rsidRDefault="00067326" w:rsidP="00067326">
      <w:pPr>
        <w:pStyle w:val="ClusulaCT"/>
        <w:numPr>
          <w:ilvl w:val="0"/>
          <w:numId w:val="0"/>
        </w:numPr>
        <w:rPr>
          <w:rFonts w:ascii="HelveticaNeueLT Std Lt" w:hAnsi="HelveticaNeueLT Std Lt" w:cs="Arial"/>
          <w:b w:val="0"/>
        </w:rPr>
      </w:pPr>
      <w:r w:rsidRPr="00067326">
        <w:rPr>
          <w:rFonts w:ascii="HelveticaNeueLT Std Lt" w:hAnsi="HelveticaNeueLT Std Lt" w:cs="Arial"/>
          <w:b w:val="0"/>
          <w:caps w:val="0"/>
        </w:rPr>
        <w:t xml:space="preserve">El equipo que se utilice para la colocación de la base hidráulica, será el adecuado para obtener la calidad especificada por la secretaría, en cantidad suficiente para producir el volumen aprobado por la misma </w:t>
      </w:r>
      <w:r w:rsidRPr="00067326">
        <w:rPr>
          <w:rFonts w:ascii="HelveticaNeueLT Std Lt" w:hAnsi="HelveticaNeueLT Std Lt" w:cs="Arial"/>
          <w:b w:val="0"/>
          <w:caps w:val="0"/>
          <w:noProof/>
        </w:rPr>
        <w:t xml:space="preserve">y conforme con el programa de utilización de maquinaria, siendo responsabilidad </w:t>
      </w:r>
      <w:r w:rsidRPr="00067326">
        <w:rPr>
          <w:rFonts w:ascii="HelveticaNeueLT Std Lt" w:hAnsi="HelveticaNeueLT Std Lt" w:cs="Arial"/>
          <w:b w:val="0"/>
          <w:caps w:val="0"/>
        </w:rPr>
        <w:t xml:space="preserve">del contratista de obra su selección. Dicho equipo será mantenido en óptimas condiciones de operación durante el tiempo que dure la obra y será operado por personal capacitado. Si en la ejecución del trabajo y a juicio de la secretaría, el equipo presenta deficiencias o no produce los resultados esperados, se suspenderá inmediatamente el trabajo hasta que el contratista de obra corrija las deficiencias, lo reemplace o sustituya al operador. </w:t>
      </w:r>
      <w:r w:rsidRPr="00067326">
        <w:rPr>
          <w:rFonts w:ascii="HelveticaNeueLT Std Lt" w:hAnsi="HelveticaNeueLT Std Lt" w:cs="Arial"/>
          <w:b w:val="0"/>
          <w:caps w:val="0"/>
        </w:rPr>
        <w:lastRenderedPageBreak/>
        <w:t>Los atrasos en el programa de ejecución</w:t>
      </w:r>
      <w:r w:rsidRPr="00067326">
        <w:rPr>
          <w:rFonts w:ascii="HelveticaNeueLT Std Lt" w:hAnsi="HelveticaNeueLT Std Lt" w:cs="Arial"/>
          <w:b w:val="0"/>
          <w:caps w:val="0"/>
          <w:noProof/>
        </w:rPr>
        <w:t xml:space="preserve"> detallado por concepto y ubicación,</w:t>
      </w:r>
      <w:r w:rsidRPr="00067326">
        <w:rPr>
          <w:rFonts w:ascii="HelveticaNeueLT Std Lt" w:hAnsi="HelveticaNeueLT Std Lt" w:cs="Arial"/>
          <w:b w:val="0"/>
          <w:caps w:val="0"/>
        </w:rPr>
        <w:t xml:space="preserve"> que por este motivo se ocasionen, serán imputables al contratista de obra.</w:t>
      </w:r>
    </w:p>
    <w:p w14:paraId="5696B24B" w14:textId="77777777" w:rsidR="00067326" w:rsidRPr="00067326" w:rsidRDefault="00067326" w:rsidP="00067326">
      <w:pPr>
        <w:rPr>
          <w:rFonts w:ascii="HelveticaNeueLT Std Lt" w:hAnsi="HelveticaNeueLT Std Lt" w:cs="Arial"/>
        </w:rPr>
      </w:pPr>
    </w:p>
    <w:p w14:paraId="6E42CA39" w14:textId="77777777" w:rsidR="00067326" w:rsidRPr="00067326" w:rsidRDefault="00067326" w:rsidP="00471235">
      <w:pPr>
        <w:pStyle w:val="ClusulaCT"/>
        <w:numPr>
          <w:ilvl w:val="0"/>
          <w:numId w:val="13"/>
        </w:numPr>
        <w:rPr>
          <w:rFonts w:ascii="HelveticaNeueLT Std Lt" w:hAnsi="HelveticaNeueLT Std Lt" w:cs="Arial"/>
        </w:rPr>
      </w:pPr>
      <w:r w:rsidRPr="00067326">
        <w:rPr>
          <w:rFonts w:ascii="HelveticaNeueLT Std Lt" w:hAnsi="HelveticaNeueLT Std Lt" w:cs="Arial"/>
        </w:rPr>
        <w:t>EJECUCIÓN</w:t>
      </w:r>
    </w:p>
    <w:p w14:paraId="1354EAE4" w14:textId="77777777" w:rsidR="00067326" w:rsidRPr="00067326" w:rsidRDefault="00067326" w:rsidP="00067326">
      <w:pPr>
        <w:jc w:val="both"/>
        <w:rPr>
          <w:rFonts w:ascii="HelveticaNeueLT Std Lt" w:hAnsi="HelveticaNeueLT Std Lt" w:cs="Arial"/>
        </w:rPr>
      </w:pPr>
    </w:p>
    <w:p w14:paraId="3BC3DBCF" w14:textId="77777777" w:rsidR="00067326" w:rsidRPr="00067326" w:rsidRDefault="00067326" w:rsidP="00067326">
      <w:pPr>
        <w:jc w:val="both"/>
        <w:rPr>
          <w:rFonts w:ascii="HelveticaNeueLT Std Lt" w:hAnsi="HelveticaNeueLT Std Lt" w:cs="Arial"/>
        </w:rPr>
      </w:pPr>
      <w:r w:rsidRPr="00067326">
        <w:rPr>
          <w:rFonts w:ascii="HelveticaNeueLT Std Lt" w:hAnsi="HelveticaNeueLT Std Lt" w:cs="Arial"/>
        </w:rPr>
        <w:t xml:space="preserve">La mezcla de los materiales se hace en el lugar de su utilización, se mezclarán en seco y posteriormente se incorporará el agua. Se preparará el material extendiéndolo parcialmente e incorporándole el agua necesaria para la compactación, por medio de riegos y mezclados sucesivos, hasta alcanzar la humedad adecuada y obtener homogeneidad en granulometría y humedad. </w:t>
      </w:r>
    </w:p>
    <w:p w14:paraId="63D469C4" w14:textId="77777777" w:rsidR="00067326" w:rsidRPr="00067326" w:rsidRDefault="00067326" w:rsidP="00067326">
      <w:pPr>
        <w:pStyle w:val="A11IncisoST"/>
        <w:spacing w:before="140"/>
        <w:ind w:left="0" w:firstLine="0"/>
        <w:rPr>
          <w:rFonts w:ascii="HelveticaNeueLT Std Lt" w:hAnsi="HelveticaNeueLT Std Lt" w:cs="Arial"/>
          <w:b/>
        </w:rPr>
      </w:pPr>
      <w:r w:rsidRPr="00067326">
        <w:rPr>
          <w:rFonts w:ascii="HelveticaNeueLT Std Lt" w:hAnsi="HelveticaNeueLT Std Lt" w:cs="Arial"/>
          <w:b/>
        </w:rPr>
        <w:t>TRABAJOS PREVIOS</w:t>
      </w:r>
    </w:p>
    <w:p w14:paraId="66EA6EAD" w14:textId="77777777" w:rsidR="00067326" w:rsidRPr="00067326" w:rsidRDefault="00067326" w:rsidP="00067326">
      <w:pPr>
        <w:pStyle w:val="A1FRACCINCT"/>
        <w:spacing w:before="220"/>
        <w:ind w:left="0" w:firstLine="0"/>
        <w:rPr>
          <w:rFonts w:ascii="HelveticaNeueLT Std Lt" w:hAnsi="HelveticaNeueLT Std Lt" w:cs="Arial"/>
          <w:b w:val="0"/>
          <w:caps w:val="0"/>
          <w:lang w:val="es-ES_tradnl"/>
        </w:rPr>
      </w:pPr>
      <w:r w:rsidRPr="00067326">
        <w:rPr>
          <w:rFonts w:ascii="HelveticaNeueLT Std Lt" w:hAnsi="HelveticaNeueLT Std Lt" w:cs="Arial"/>
          <w:b w:val="0"/>
          <w:caps w:val="0"/>
          <w:lang w:val="es-ES_tradnl"/>
        </w:rPr>
        <w:t>Inmediatamente antes de iniciar la construcción de la base hidráulica, la superficie sobre la que se colocará estará debidamente terminada dentro de líneas y niveles, sin irregularidades. No se permitirá su construcción sobre superficies que no hayan sido previamente aceptadas por la Secretaría.</w:t>
      </w:r>
    </w:p>
    <w:p w14:paraId="4AA4C0F5" w14:textId="77777777" w:rsidR="00067326" w:rsidRPr="00067326" w:rsidRDefault="00067326" w:rsidP="00067326">
      <w:pPr>
        <w:pStyle w:val="TextodelaFraccin"/>
        <w:ind w:left="0"/>
        <w:rPr>
          <w:rFonts w:ascii="HelveticaNeueLT Std Lt" w:hAnsi="HelveticaNeueLT Std Lt"/>
          <w:lang w:val="es-ES_tradnl"/>
        </w:rPr>
      </w:pPr>
      <w:r w:rsidRPr="00067326">
        <w:rPr>
          <w:rFonts w:ascii="HelveticaNeueLT Std Lt" w:hAnsi="HelveticaNeueLT Std Lt"/>
        </w:rPr>
        <w:t>Se preparará el material extendiéndolo parcialmente e incorporándole el agua necesaria para la compactación, por medio de riegos y mezclados sucesivos, hasta alcanzar la humedad adecuada y obtener homogeneidad en granulometría y humedad.</w:t>
      </w:r>
    </w:p>
    <w:p w14:paraId="2D8B563D" w14:textId="77777777" w:rsidR="00067326" w:rsidRPr="00067326" w:rsidRDefault="00067326" w:rsidP="00067326">
      <w:pPr>
        <w:pStyle w:val="A1FRACCINCT"/>
        <w:spacing w:before="220"/>
        <w:ind w:left="0" w:firstLine="0"/>
        <w:rPr>
          <w:rFonts w:ascii="HelveticaNeueLT Std Lt" w:hAnsi="HelveticaNeueLT Std Lt" w:cs="Arial"/>
        </w:rPr>
      </w:pPr>
      <w:r w:rsidRPr="00067326">
        <w:rPr>
          <w:rFonts w:ascii="HelveticaNeueLT Std Lt" w:hAnsi="HelveticaNeueLT Std Lt" w:cs="Arial"/>
        </w:rPr>
        <w:t>Tendido y conformación</w:t>
      </w:r>
    </w:p>
    <w:p w14:paraId="557836D4" w14:textId="77777777" w:rsidR="00067326" w:rsidRPr="00067326" w:rsidRDefault="00067326" w:rsidP="00067326">
      <w:pPr>
        <w:pStyle w:val="A11IncisoST"/>
        <w:spacing w:before="260"/>
        <w:ind w:left="0" w:firstLine="0"/>
        <w:rPr>
          <w:rFonts w:ascii="HelveticaNeueLT Std Lt" w:hAnsi="HelveticaNeueLT Std Lt"/>
        </w:rPr>
      </w:pPr>
      <w:r w:rsidRPr="00067326">
        <w:rPr>
          <w:rFonts w:ascii="HelveticaNeueLT Std Lt" w:hAnsi="HelveticaNeueLT Std Lt"/>
        </w:rPr>
        <w:t>Inmediatamente después de preparado el material como se indica en el Inciso anterior, se extenderá en todo el ancho de la zanja y se conformará de tal manera que se obtenga una capa de material sin compactar de espesor uniforme.</w:t>
      </w:r>
    </w:p>
    <w:p w14:paraId="7FDC4697" w14:textId="77777777" w:rsidR="00067326" w:rsidRPr="00067326" w:rsidRDefault="00067326" w:rsidP="00067326">
      <w:pPr>
        <w:pStyle w:val="A11IncisoST"/>
        <w:spacing w:before="260"/>
        <w:ind w:left="0" w:firstLine="0"/>
        <w:rPr>
          <w:rFonts w:ascii="HelveticaNeueLT Std Lt" w:hAnsi="HelveticaNeueLT Std Lt"/>
        </w:rPr>
      </w:pPr>
      <w:r w:rsidRPr="00067326">
        <w:rPr>
          <w:rFonts w:ascii="HelveticaNeueLT Std Lt" w:hAnsi="HelveticaNeueLT Std Lt"/>
        </w:rPr>
        <w:t>El material se extenderá en capas sucesivas, con un espesor no mayor que aquel que el equipo sea capaz de compactar al grado indicado en el proyecto o aprobado por la Secretaría, Una vez compactada la última capa, se tendrán la sección y los niveles establecidos en el proyecto.</w:t>
      </w:r>
    </w:p>
    <w:p w14:paraId="408D1E6B" w14:textId="77777777" w:rsidR="00067326" w:rsidRPr="00067326" w:rsidRDefault="00067326" w:rsidP="00067326">
      <w:pPr>
        <w:pStyle w:val="A1FRACCINCT"/>
        <w:spacing w:before="200"/>
        <w:ind w:left="0" w:firstLine="0"/>
        <w:rPr>
          <w:rFonts w:ascii="HelveticaNeueLT Std Lt" w:hAnsi="HelveticaNeueLT Std Lt" w:cs="Arial"/>
        </w:rPr>
      </w:pPr>
      <w:r w:rsidRPr="00067326">
        <w:rPr>
          <w:rFonts w:ascii="HelveticaNeueLT Std Lt" w:hAnsi="HelveticaNeueLT Std Lt" w:cs="Arial"/>
        </w:rPr>
        <w:t>Compactación</w:t>
      </w:r>
    </w:p>
    <w:p w14:paraId="00D4C99D" w14:textId="77777777" w:rsidR="00067326" w:rsidRPr="00067326" w:rsidRDefault="00067326" w:rsidP="00067326">
      <w:pPr>
        <w:pStyle w:val="A11IncisoST"/>
        <w:spacing w:before="200"/>
        <w:ind w:left="0" w:firstLine="0"/>
        <w:rPr>
          <w:rFonts w:ascii="HelveticaNeueLT Std Lt" w:hAnsi="HelveticaNeueLT Std Lt"/>
        </w:rPr>
      </w:pPr>
      <w:r w:rsidRPr="00067326">
        <w:rPr>
          <w:rFonts w:ascii="HelveticaNeueLT Std Lt" w:hAnsi="HelveticaNeueLT Std Lt"/>
        </w:rPr>
        <w:t xml:space="preserve">La capa extendida se compactará hasta alcanzar el grado de compactación del </w:t>
      </w:r>
      <w:r w:rsidRPr="00067326">
        <w:rPr>
          <w:rFonts w:ascii="HelveticaNeueLT Std Lt" w:hAnsi="HelveticaNeueLT Std Lt"/>
          <w:lang w:val="es-MX"/>
        </w:rPr>
        <w:t>100% respecto a la masa volumétrica seca máxima obtenida mediante la prueba AASTHO modificada</w:t>
      </w:r>
      <w:r w:rsidRPr="00067326">
        <w:rPr>
          <w:rFonts w:ascii="HelveticaNeueLT Std Lt" w:hAnsi="HelveticaNeueLT Std Lt"/>
        </w:rPr>
        <w:t>.</w:t>
      </w:r>
    </w:p>
    <w:p w14:paraId="7E473E3C" w14:textId="77777777" w:rsidR="00067326" w:rsidRPr="00067326" w:rsidRDefault="00067326" w:rsidP="00067326">
      <w:pPr>
        <w:pStyle w:val="A11IncisoST"/>
        <w:spacing w:before="260"/>
        <w:ind w:left="0" w:firstLine="0"/>
        <w:rPr>
          <w:rFonts w:ascii="HelveticaNeueLT Std Lt" w:hAnsi="HelveticaNeueLT Std Lt"/>
        </w:rPr>
      </w:pPr>
      <w:r w:rsidRPr="00067326">
        <w:rPr>
          <w:rFonts w:ascii="HelveticaNeueLT Std Lt" w:hAnsi="HelveticaNeueLT Std Lt"/>
        </w:rPr>
        <w:t>La compactación se hará longitudinalmente, de las orillas hacia el centro con un traslape de cuando menos la mitad del ancho del compactador en cada pasada.</w:t>
      </w:r>
    </w:p>
    <w:p w14:paraId="0E2B7877" w14:textId="77777777" w:rsidR="00067326" w:rsidRPr="00067326" w:rsidRDefault="00067326" w:rsidP="00067326">
      <w:pPr>
        <w:pStyle w:val="A11IncisoST"/>
        <w:spacing w:before="140"/>
        <w:ind w:left="0" w:firstLine="0"/>
        <w:rPr>
          <w:rFonts w:ascii="HelveticaNeueLT Std Lt" w:hAnsi="HelveticaNeueLT Std Lt" w:cs="Arial"/>
          <w:b/>
        </w:rPr>
      </w:pPr>
    </w:p>
    <w:p w14:paraId="34B92534" w14:textId="77777777" w:rsidR="00067326" w:rsidRPr="00067326" w:rsidRDefault="00067326" w:rsidP="00067326">
      <w:pPr>
        <w:pStyle w:val="A11IncisoST"/>
        <w:spacing w:before="140"/>
        <w:ind w:left="0" w:firstLine="0"/>
        <w:rPr>
          <w:rFonts w:ascii="HelveticaNeueLT Std Lt" w:hAnsi="HelveticaNeueLT Std Lt" w:cs="Arial"/>
        </w:rPr>
      </w:pPr>
      <w:r w:rsidRPr="00067326">
        <w:rPr>
          <w:rFonts w:ascii="HelveticaNeueLT Std Lt" w:hAnsi="HelveticaNeueLT Std Lt" w:cs="Arial"/>
          <w:b/>
        </w:rPr>
        <w:t>MEDICIÓN:</w:t>
      </w:r>
    </w:p>
    <w:p w14:paraId="3DD509AB" w14:textId="77777777" w:rsidR="00067326" w:rsidRPr="00067326" w:rsidRDefault="00067326" w:rsidP="00067326">
      <w:pPr>
        <w:jc w:val="both"/>
        <w:rPr>
          <w:rFonts w:ascii="HelveticaNeueLT Std Lt" w:hAnsi="HelveticaNeueLT Std Lt" w:cs="Arial"/>
        </w:rPr>
      </w:pPr>
      <w:r w:rsidRPr="00067326">
        <w:rPr>
          <w:rFonts w:ascii="HelveticaNeueLT Std Lt" w:hAnsi="HelveticaNeueLT Std Lt" w:cs="Arial"/>
        </w:rPr>
        <w:t>Tomando como unidad el metro cúbico (m3) de base hidráulica terminada, con aproximación a un décimo (0,1).</w:t>
      </w:r>
    </w:p>
    <w:p w14:paraId="30E0AD6E" w14:textId="77777777" w:rsidR="00067326" w:rsidRPr="00067326" w:rsidRDefault="00067326" w:rsidP="00067326">
      <w:pPr>
        <w:rPr>
          <w:rFonts w:ascii="HelveticaNeueLT Std Lt" w:hAnsi="HelveticaNeueLT Std Lt" w:cs="Arial"/>
          <w:b/>
        </w:rPr>
      </w:pPr>
      <w:r w:rsidRPr="00067326">
        <w:rPr>
          <w:rFonts w:ascii="HelveticaNeueLT Std Lt" w:hAnsi="HelveticaNeueLT Std Lt" w:cs="Arial"/>
          <w:b/>
        </w:rPr>
        <w:t>BASE DE PAGO:</w:t>
      </w:r>
    </w:p>
    <w:p w14:paraId="366A134D" w14:textId="77777777" w:rsidR="00067326" w:rsidRPr="00067326" w:rsidRDefault="00067326" w:rsidP="00067326">
      <w:pPr>
        <w:pStyle w:val="TextodelaClusula"/>
        <w:ind w:left="0"/>
        <w:rPr>
          <w:rFonts w:ascii="HelveticaNeueLT Std Lt" w:hAnsi="HelveticaNeueLT Std Lt" w:cs="Arial"/>
        </w:rPr>
      </w:pPr>
      <w:r w:rsidRPr="00067326">
        <w:rPr>
          <w:rFonts w:ascii="HelveticaNeueLT Std Lt" w:hAnsi="HelveticaNeueLT Std Lt" w:cs="Arial"/>
        </w:rPr>
        <w:t>Cuando la colocación de la base hidráulica se contrate a precios unitarios por unidad de obra terminada y sea medido por metro cúbico (m3). Estos precios unitarios,  incluyen lo que corresponda por:</w:t>
      </w:r>
    </w:p>
    <w:p w14:paraId="1E734F9C" w14:textId="77777777" w:rsidR="00067326" w:rsidRPr="00067326" w:rsidRDefault="00067326" w:rsidP="00067326">
      <w:pPr>
        <w:jc w:val="both"/>
        <w:rPr>
          <w:rFonts w:ascii="HelveticaNeueLT Std Lt" w:hAnsi="HelveticaNeueLT Std Lt" w:cs="Arial"/>
        </w:rPr>
      </w:pPr>
    </w:p>
    <w:p w14:paraId="48C1D6F5"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Desmonte y despalme de los bancos; extracción del material aprovechable y del desperdicio, cualesquiera que sean sus clasificaciones; cribados y desperdicios de los cribados; trituración parcial o total; disgregado; separación y recolección de los desperdicios; cargas, descargas y todos los acarreos locales necesarios para los tratamientos así como de los desperdicios y formación de los almacenamientos.</w:t>
      </w:r>
    </w:p>
    <w:p w14:paraId="4F605330"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Instalación, alimentación y desmantelamiento de las plantas.</w:t>
      </w:r>
    </w:p>
    <w:p w14:paraId="3D643EA4"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lastRenderedPageBreak/>
        <w:t>Permisos de explotación de bancos de agua; extracción, carga, acarreo al lugar de utilización, aplicación e incorporación del agua.</w:t>
      </w:r>
    </w:p>
    <w:p w14:paraId="49C3EA20"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Cargas en los almacenamientos de los materiales al equipo de transporte y descarga en el lugar de utilización.</w:t>
      </w:r>
    </w:p>
    <w:p w14:paraId="7BF9B193"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Acarreo de los materiales del banco propuesto por el licitante hasta el lugar de utilización.</w:t>
      </w:r>
    </w:p>
    <w:p w14:paraId="351E6072"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Operaciones de mezclado, tendido y compactación al grado fijado en el proyecto o aprobado por la Secretaría.</w:t>
      </w:r>
    </w:p>
    <w:p w14:paraId="6966BB9F"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Escarificación de la superficie compactada para recibir una nueva capa.</w:t>
      </w:r>
    </w:p>
    <w:p w14:paraId="2538A42C"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Afinamiento para dar el acabado superficial.</w:t>
      </w:r>
    </w:p>
    <w:p w14:paraId="08FEE48F"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Los tiempos de los vehículos empleados en los transportes de todos los materiales durante las cargas y las descargas.</w:t>
      </w:r>
    </w:p>
    <w:p w14:paraId="3592FABF" w14:textId="77777777" w:rsidR="00067326" w:rsidRPr="00067326" w:rsidRDefault="00067326" w:rsidP="00471235">
      <w:pPr>
        <w:pStyle w:val="Prrafodelista"/>
        <w:numPr>
          <w:ilvl w:val="0"/>
          <w:numId w:val="14"/>
        </w:numPr>
        <w:spacing w:after="200" w:line="276" w:lineRule="auto"/>
        <w:jc w:val="both"/>
        <w:rPr>
          <w:rFonts w:ascii="HelveticaNeueLT Std Lt" w:hAnsi="HelveticaNeueLT Std Lt" w:cs="Arial"/>
        </w:rPr>
      </w:pPr>
      <w:r w:rsidRPr="00067326">
        <w:rPr>
          <w:rFonts w:ascii="HelveticaNeueLT Std Lt" w:hAnsi="HelveticaNeueLT Std Lt" w:cs="Arial"/>
        </w:rPr>
        <w:t>La conservación de la base hasta que sea recibida por la Secretaría.</w:t>
      </w:r>
    </w:p>
    <w:p w14:paraId="62AA3F16" w14:textId="2DCA7251" w:rsidR="00067326" w:rsidRPr="005940B0" w:rsidRDefault="00067326" w:rsidP="00471235">
      <w:pPr>
        <w:pStyle w:val="Prrafodelista"/>
        <w:numPr>
          <w:ilvl w:val="0"/>
          <w:numId w:val="14"/>
        </w:numPr>
        <w:spacing w:after="200" w:line="276" w:lineRule="auto"/>
        <w:jc w:val="both"/>
        <w:rPr>
          <w:rFonts w:ascii="Arial" w:hAnsi="Arial" w:cs="Arial"/>
        </w:rPr>
      </w:pPr>
      <w:r w:rsidRPr="00067326">
        <w:rPr>
          <w:rFonts w:ascii="HelveticaNeueLT Std Lt" w:hAnsi="HelveticaNeueLT Std Lt" w:cs="Arial"/>
        </w:rPr>
        <w:t>Y todo lo necesario para la correcta ejecución de este concepto.</w:t>
      </w:r>
    </w:p>
    <w:p w14:paraId="370C9ED6" w14:textId="77777777" w:rsidR="005940B0" w:rsidRPr="00CD04F4" w:rsidRDefault="005940B0" w:rsidP="005940B0">
      <w:pPr>
        <w:rPr>
          <w:rFonts w:ascii="Helvetica" w:hAnsi="Helvetica" w:cs="Arial"/>
          <w:b/>
        </w:rPr>
      </w:pPr>
      <w:r w:rsidRPr="00CD04F4">
        <w:rPr>
          <w:rFonts w:ascii="Helvetica" w:hAnsi="Helvetica" w:cs="Arial"/>
          <w:b/>
        </w:rPr>
        <w:t>E.P.58A SUMINISTRO Y COLOCACIÓN DE CARPETA DE CONCRETO HIDRÁULICO F’C= 250 KG/CM2.</w:t>
      </w:r>
    </w:p>
    <w:p w14:paraId="7A3656E6" w14:textId="77777777" w:rsidR="005940B0" w:rsidRPr="0095691A" w:rsidRDefault="005940B0" w:rsidP="005940B0">
      <w:pPr>
        <w:pStyle w:val="ClusulaCT"/>
        <w:numPr>
          <w:ilvl w:val="0"/>
          <w:numId w:val="13"/>
        </w:numPr>
        <w:spacing w:before="200"/>
        <w:rPr>
          <w:rFonts w:ascii="Helvetica" w:hAnsi="Helvetica" w:cs="Arial"/>
        </w:rPr>
      </w:pPr>
      <w:r w:rsidRPr="0095691A">
        <w:rPr>
          <w:rFonts w:ascii="Helvetica" w:hAnsi="Helvetica" w:cs="Arial"/>
        </w:rPr>
        <w:t>DEFINICIÓN</w:t>
      </w:r>
    </w:p>
    <w:p w14:paraId="11B0A99F" w14:textId="77777777" w:rsidR="005940B0" w:rsidRPr="0095691A" w:rsidRDefault="005940B0" w:rsidP="005940B0">
      <w:pPr>
        <w:jc w:val="both"/>
        <w:rPr>
          <w:rFonts w:ascii="Helvetica" w:hAnsi="Helvetica" w:cs="Arial"/>
        </w:rPr>
      </w:pPr>
      <w:r w:rsidRPr="0095691A">
        <w:rPr>
          <w:rFonts w:ascii="Helvetica" w:hAnsi="Helvetica" w:cs="Arial"/>
        </w:rPr>
        <w:t>Es el conjunto de actividades que se realizan para reponer una porción de la carpeta de concreto hidráulico que fue removida al efectuar la excavación para la colocación de la tubería de agua potable y/o drenaje, la reposición de la carpeta se hará sobre una base compacta.</w:t>
      </w:r>
    </w:p>
    <w:p w14:paraId="4167FA2D" w14:textId="77777777" w:rsidR="005940B0" w:rsidRPr="0095691A" w:rsidRDefault="005940B0" w:rsidP="005940B0">
      <w:pPr>
        <w:pStyle w:val="ClusulaCT"/>
        <w:numPr>
          <w:ilvl w:val="0"/>
          <w:numId w:val="13"/>
        </w:numPr>
        <w:tabs>
          <w:tab w:val="num" w:pos="5666"/>
        </w:tabs>
        <w:spacing w:before="260"/>
        <w:rPr>
          <w:rFonts w:ascii="Helvetica" w:hAnsi="Helvetica" w:cs="Arial"/>
        </w:rPr>
      </w:pPr>
      <w:r w:rsidRPr="0095691A">
        <w:rPr>
          <w:rFonts w:ascii="Helvetica" w:hAnsi="Helvetica" w:cs="Arial"/>
        </w:rPr>
        <w:t>MATERIALES</w:t>
      </w:r>
    </w:p>
    <w:p w14:paraId="4CF559C7" w14:textId="77777777" w:rsidR="005940B0" w:rsidRPr="0095691A" w:rsidRDefault="005940B0" w:rsidP="005940B0">
      <w:pPr>
        <w:keepNext/>
        <w:spacing w:before="240"/>
        <w:ind w:left="425"/>
        <w:jc w:val="both"/>
        <w:rPr>
          <w:rFonts w:ascii="Helvetica" w:hAnsi="Helvetica" w:cs="Arial"/>
          <w:b/>
        </w:rPr>
      </w:pPr>
      <w:r w:rsidRPr="0095691A">
        <w:rPr>
          <w:rFonts w:ascii="Helvetica" w:hAnsi="Helvetica" w:cs="Arial"/>
        </w:rPr>
        <w:t xml:space="preserve">B.1 los materiales que se utilicen para la carpeta de concreto hidráulico, cumplirán con lo establecido en la </w:t>
      </w:r>
      <w:r w:rsidRPr="0095691A">
        <w:rPr>
          <w:rFonts w:ascii="Helvetica" w:hAnsi="Helvetica" w:cs="Arial"/>
          <w:lang w:val="es-MX"/>
        </w:rPr>
        <w:t xml:space="preserve">Normativa para la Infraestructura del Transporte S.C.T. (última edición); en lo relativo a </w:t>
      </w:r>
      <w:r w:rsidRPr="0095691A">
        <w:rPr>
          <w:rFonts w:ascii="Helvetica" w:hAnsi="Helvetica" w:cs="Arial"/>
        </w:rPr>
        <w:t>Materiales</w:t>
      </w:r>
      <w:r w:rsidRPr="0095691A">
        <w:rPr>
          <w:rFonts w:ascii="Helvetica" w:hAnsi="Helvetica" w:cs="Arial"/>
          <w:i/>
        </w:rPr>
        <w:t xml:space="preserve"> para concreto hidráulico</w:t>
      </w:r>
      <w:r w:rsidRPr="0095691A">
        <w:rPr>
          <w:rFonts w:ascii="Helvetica" w:hAnsi="Helvetica" w:cs="Arial"/>
        </w:rPr>
        <w:t xml:space="preserve">, del Libro CMT. </w:t>
      </w:r>
      <w:r w:rsidRPr="0095691A">
        <w:rPr>
          <w:rFonts w:ascii="Helvetica" w:hAnsi="Helvetica" w:cs="Arial"/>
          <w:i/>
        </w:rPr>
        <w:t>Características de los Materiales</w:t>
      </w:r>
      <w:r w:rsidRPr="0095691A">
        <w:rPr>
          <w:rFonts w:ascii="Helvetica" w:hAnsi="Helvetica" w:cs="Arial"/>
        </w:rPr>
        <w:t>, salvo que la secretaría indique otra cosa.</w:t>
      </w:r>
    </w:p>
    <w:p w14:paraId="7B82016E" w14:textId="77777777" w:rsidR="005940B0" w:rsidRPr="0095691A" w:rsidRDefault="005940B0" w:rsidP="005940B0">
      <w:pPr>
        <w:keepNext/>
        <w:spacing w:before="240"/>
        <w:ind w:left="425"/>
        <w:jc w:val="both"/>
        <w:rPr>
          <w:rFonts w:ascii="Helvetica" w:hAnsi="Helvetica" w:cs="Arial"/>
          <w:b/>
          <w:caps/>
        </w:rPr>
      </w:pPr>
      <w:r w:rsidRPr="0095691A">
        <w:rPr>
          <w:rFonts w:ascii="Helvetica" w:hAnsi="Helvetica" w:cs="Arial"/>
        </w:rPr>
        <w:t>B.2 No se aceptará el suministro y utilización de materiales que no cumplan con lo indicado en la fracción b.1., ni aun en el supuesto de que serán mejorados posteriormente en el lugar de su utilización por el contratista de obra.</w:t>
      </w:r>
    </w:p>
    <w:p w14:paraId="457DC682" w14:textId="77777777" w:rsidR="005940B0" w:rsidRPr="0095691A" w:rsidRDefault="005940B0" w:rsidP="005940B0">
      <w:pPr>
        <w:pStyle w:val="ClusulaCT"/>
        <w:numPr>
          <w:ilvl w:val="0"/>
          <w:numId w:val="13"/>
        </w:numPr>
        <w:spacing w:before="260"/>
        <w:rPr>
          <w:rFonts w:ascii="Helvetica" w:hAnsi="Helvetica" w:cs="Arial"/>
        </w:rPr>
      </w:pPr>
      <w:r w:rsidRPr="0095691A">
        <w:rPr>
          <w:rFonts w:ascii="Helvetica" w:hAnsi="Helvetica" w:cs="Arial"/>
        </w:rPr>
        <w:t>EQUIPO</w:t>
      </w:r>
    </w:p>
    <w:p w14:paraId="05353249" w14:textId="77777777" w:rsidR="005940B0" w:rsidRPr="0095691A" w:rsidRDefault="005940B0" w:rsidP="005940B0">
      <w:pPr>
        <w:pStyle w:val="ClusulaCT"/>
        <w:numPr>
          <w:ilvl w:val="0"/>
          <w:numId w:val="0"/>
        </w:numPr>
        <w:ind w:left="426"/>
        <w:rPr>
          <w:rFonts w:ascii="Helvetica" w:hAnsi="Helvetica" w:cs="Arial"/>
          <w:b w:val="0"/>
        </w:rPr>
      </w:pPr>
      <w:r w:rsidRPr="0095691A">
        <w:rPr>
          <w:rFonts w:ascii="Helvetica" w:hAnsi="Helvetica" w:cs="Arial"/>
          <w:b w:val="0"/>
          <w:caps w:val="0"/>
        </w:rPr>
        <w:t xml:space="preserve">El equipo que se utilice para la colocación de la carpeta de concreto hidráulico, será el adecuado para obtener la calidad especificada por la secretaría, en cantidad suficiente para producir el volumen aprobado por la misma </w:t>
      </w:r>
      <w:r w:rsidRPr="0095691A">
        <w:rPr>
          <w:rFonts w:ascii="Helvetica" w:hAnsi="Helvetica" w:cs="Arial"/>
          <w:b w:val="0"/>
          <w:caps w:val="0"/>
          <w:noProof/>
        </w:rPr>
        <w:t xml:space="preserve">y conforme con el programa de utilización de maquinaria, siendo responsabilidad </w:t>
      </w:r>
      <w:r w:rsidRPr="0095691A">
        <w:rPr>
          <w:rFonts w:ascii="Helvetica" w:hAnsi="Helvetica" w:cs="Arial"/>
          <w:b w:val="0"/>
          <w:caps w:val="0"/>
        </w:rPr>
        <w:t>del contratista de obra su selección. Dicho equipo será mantenido en óptimas condiciones de operación durante el tiempo que dure la obra y será operado por personal capacitado. Si en la ejecución del trabajo y a juicio de la secretaría, el equipo presenta deficiencias o no produce los resultados esperados, se suspenderá inmediatamente el trabajo hasta que el contratista de obra corrija las deficiencias, lo reemplace o sustituya al operador. Los atrasos en el programa de ejecución</w:t>
      </w:r>
      <w:r w:rsidRPr="0095691A">
        <w:rPr>
          <w:rFonts w:ascii="Helvetica" w:hAnsi="Helvetica" w:cs="Arial"/>
          <w:b w:val="0"/>
          <w:caps w:val="0"/>
          <w:noProof/>
        </w:rPr>
        <w:t xml:space="preserve"> detallado por concepto y ubicación,</w:t>
      </w:r>
      <w:r w:rsidRPr="0095691A">
        <w:rPr>
          <w:rFonts w:ascii="Helvetica" w:hAnsi="Helvetica" w:cs="Arial"/>
          <w:b w:val="0"/>
          <w:caps w:val="0"/>
        </w:rPr>
        <w:t xml:space="preserve"> que por este motivo se ocasionen, serán imputables al contratista de obra.</w:t>
      </w:r>
    </w:p>
    <w:p w14:paraId="64D6D1D1" w14:textId="77777777" w:rsidR="005940B0" w:rsidRPr="0095691A" w:rsidRDefault="005940B0" w:rsidP="005940B0">
      <w:pPr>
        <w:rPr>
          <w:rFonts w:ascii="Helvetica" w:hAnsi="Helvetica" w:cs="Arial"/>
        </w:rPr>
      </w:pPr>
    </w:p>
    <w:p w14:paraId="203C1AB7" w14:textId="77777777" w:rsidR="005940B0" w:rsidRPr="0095691A" w:rsidRDefault="005940B0" w:rsidP="005940B0">
      <w:pPr>
        <w:pStyle w:val="ClusulaCT"/>
        <w:numPr>
          <w:ilvl w:val="0"/>
          <w:numId w:val="13"/>
        </w:numPr>
        <w:rPr>
          <w:rFonts w:ascii="Helvetica" w:hAnsi="Helvetica" w:cs="Arial"/>
        </w:rPr>
      </w:pPr>
      <w:r w:rsidRPr="0095691A">
        <w:rPr>
          <w:rFonts w:ascii="Helvetica" w:hAnsi="Helvetica" w:cs="Arial"/>
        </w:rPr>
        <w:t>EJECUCIÓN</w:t>
      </w:r>
    </w:p>
    <w:p w14:paraId="3CD9A583" w14:textId="77777777" w:rsidR="005940B0" w:rsidRPr="0095691A" w:rsidRDefault="005940B0" w:rsidP="005940B0">
      <w:pPr>
        <w:pStyle w:val="ClusulaCT"/>
        <w:numPr>
          <w:ilvl w:val="0"/>
          <w:numId w:val="0"/>
        </w:numPr>
        <w:ind w:left="426"/>
        <w:rPr>
          <w:rFonts w:ascii="Helvetica" w:hAnsi="Helvetica"/>
          <w:b w:val="0"/>
        </w:rPr>
      </w:pPr>
      <w:r w:rsidRPr="0095691A">
        <w:rPr>
          <w:rFonts w:ascii="Helvetica" w:hAnsi="Helvetica"/>
          <w:b w:val="0"/>
          <w:caps w:val="0"/>
        </w:rPr>
        <w:t xml:space="preserve">Los agregados pétreos, el cemento portland y, en su caso, los aditivos que se empleen en la elaboración de las carpetas de concreto hidráulico, se mezclarán con el proporcionamiento necesario </w:t>
      </w:r>
      <w:r w:rsidRPr="0095691A">
        <w:rPr>
          <w:rFonts w:ascii="Helvetica" w:hAnsi="Helvetica"/>
          <w:b w:val="0"/>
          <w:caps w:val="0"/>
        </w:rPr>
        <w:lastRenderedPageBreak/>
        <w:t>para producir un concreto hidráulico homogéneo, con las características establecidas en el proyecto o aprobadas por la secretaría.</w:t>
      </w:r>
    </w:p>
    <w:p w14:paraId="04AF73ED" w14:textId="77777777" w:rsidR="005940B0" w:rsidRPr="0095691A" w:rsidRDefault="005940B0" w:rsidP="005940B0">
      <w:pPr>
        <w:ind w:left="426"/>
        <w:rPr>
          <w:rFonts w:ascii="Helvetica" w:hAnsi="Helvetica"/>
        </w:rPr>
      </w:pPr>
    </w:p>
    <w:p w14:paraId="59FEFCB3" w14:textId="77777777" w:rsidR="005940B0" w:rsidRPr="0095691A" w:rsidRDefault="005940B0" w:rsidP="005940B0">
      <w:pPr>
        <w:pStyle w:val="A11IncisoST"/>
        <w:spacing w:before="280"/>
        <w:ind w:left="426" w:firstLine="0"/>
        <w:rPr>
          <w:rFonts w:ascii="Helvetica" w:hAnsi="Helvetica"/>
        </w:rPr>
      </w:pPr>
      <w:r w:rsidRPr="0095691A">
        <w:rPr>
          <w:rFonts w:ascii="Helvetica" w:hAnsi="Helvetica"/>
        </w:rPr>
        <w:t>Si en la ejecución del trabajo y a juicio de la Secretaría, con las dosificaciones de los distintos tipos de agregados pétreos, cemento Portland y, en su caso, aditivos utilizados en la elaboración de carpetas de concreto hidráulico, no se obtiene un concreto hidráulico con las características establecidas en el proyecto o aprobadas por la Secretaría, se suspenderá inmediatamente el trabajo en tanto que el Contratista de Obra las corrija por su cuenta y costo. Los atrasos en el programa de ejecución</w:t>
      </w:r>
      <w:r w:rsidRPr="0095691A">
        <w:rPr>
          <w:rFonts w:ascii="Helvetica" w:hAnsi="Helvetica"/>
          <w:noProof/>
        </w:rPr>
        <w:t xml:space="preserve"> detallado por concepto y ubicación,</w:t>
      </w:r>
      <w:r w:rsidRPr="0095691A">
        <w:rPr>
          <w:rFonts w:ascii="Helvetica" w:hAnsi="Helvetica"/>
        </w:rPr>
        <w:t xml:space="preserve"> que por este motivo se ocasionen, serán imputables al Contratista de Obra.</w:t>
      </w:r>
    </w:p>
    <w:p w14:paraId="2631424F" w14:textId="77777777" w:rsidR="005940B0" w:rsidRPr="0095691A" w:rsidRDefault="005940B0" w:rsidP="005940B0">
      <w:pPr>
        <w:pStyle w:val="A1FRACCINCT"/>
        <w:spacing w:before="140"/>
        <w:ind w:left="0" w:firstLine="0"/>
        <w:rPr>
          <w:rFonts w:ascii="Helvetica" w:hAnsi="Helvetica" w:cs="Arial"/>
        </w:rPr>
      </w:pPr>
      <w:r w:rsidRPr="0095691A">
        <w:rPr>
          <w:rFonts w:ascii="Helvetica" w:hAnsi="Helvetica" w:cs="Arial"/>
        </w:rPr>
        <w:t>Condiciones climáticas</w:t>
      </w:r>
    </w:p>
    <w:p w14:paraId="4AC99E06" w14:textId="77777777" w:rsidR="005940B0" w:rsidRPr="0095691A" w:rsidRDefault="005940B0" w:rsidP="005940B0">
      <w:pPr>
        <w:pStyle w:val="TextodelaFraccin"/>
        <w:spacing w:before="140"/>
        <w:ind w:left="0"/>
        <w:rPr>
          <w:rFonts w:ascii="Helvetica" w:hAnsi="Helvetica" w:cs="Arial"/>
        </w:rPr>
      </w:pPr>
      <w:r w:rsidRPr="0095691A">
        <w:rPr>
          <w:rFonts w:ascii="Helvetica" w:hAnsi="Helvetica" w:cs="Arial"/>
        </w:rPr>
        <w:t>Los trabajos serán suspendidos en el momento en que se presenten situaciones climáticas adversas y no se reanudarán mientras éstas no sean las adecuadas, considerando que no se ejecutarán trabajos de colocación de carpeta de concreto hidráulico en las siguientes condiciones:</w:t>
      </w:r>
    </w:p>
    <w:p w14:paraId="33C03767"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rPr>
        <w:t>Sobre superficies con agua libre o encharcada</w:t>
      </w:r>
    </w:p>
    <w:p w14:paraId="701A417B"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rPr>
        <w:t>Cuando exista amenaza de lluvia o esté lloviendo.</w:t>
      </w:r>
    </w:p>
    <w:p w14:paraId="3A4F0E6F"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rPr>
        <w:t>Cuando la temperatura ambiente esté por debajo de los cuatro (4) grados Celsius.</w:t>
      </w:r>
    </w:p>
    <w:p w14:paraId="05E990D2" w14:textId="77777777" w:rsidR="005940B0" w:rsidRPr="0095691A" w:rsidRDefault="005940B0" w:rsidP="005940B0">
      <w:pPr>
        <w:pStyle w:val="A11IncisoST"/>
        <w:spacing w:before="140"/>
        <w:ind w:left="0" w:firstLine="0"/>
        <w:rPr>
          <w:rFonts w:ascii="Helvetica" w:hAnsi="Helvetica" w:cs="Arial"/>
          <w:b/>
        </w:rPr>
      </w:pPr>
      <w:r w:rsidRPr="0095691A">
        <w:rPr>
          <w:rFonts w:ascii="Helvetica" w:hAnsi="Helvetica" w:cs="Arial"/>
          <w:b/>
        </w:rPr>
        <w:t>TRABAJOS PREVIOS</w:t>
      </w:r>
    </w:p>
    <w:p w14:paraId="6C656941"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lang w:val="es-ES_tradnl"/>
        </w:rPr>
        <w:t xml:space="preserve">Si es necesario, </w:t>
      </w:r>
      <w:r w:rsidRPr="0095691A">
        <w:rPr>
          <w:rFonts w:ascii="Helvetica" w:hAnsi="Helvetica" w:cs="Arial"/>
        </w:rPr>
        <w:t>la superficie descubierta de la base existente se recompactará empleando equipo vibratorio adecuado, hasta alcanzar un grado de compactación mínimo del cien (100) por ciento respecto a la masa volumétrica seca máxima obtenida en la prueba AASHTO estándar, dentro de las tolerancias que establezca la Secretaría.</w:t>
      </w:r>
    </w:p>
    <w:p w14:paraId="0983DFD2"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rPr>
        <w:t>Sobre la superficie de la base compactada se colocará un plástico de polietileno calibre 600, a menos que la Secretaría apruebe otro material.</w:t>
      </w:r>
    </w:p>
    <w:p w14:paraId="232E42D9" w14:textId="77777777" w:rsidR="005940B0" w:rsidRPr="0095691A" w:rsidRDefault="005940B0" w:rsidP="005940B0">
      <w:pPr>
        <w:pStyle w:val="A11IncisoST"/>
        <w:spacing w:before="220"/>
        <w:ind w:left="0" w:firstLine="0"/>
        <w:rPr>
          <w:rFonts w:ascii="Helvetica" w:hAnsi="Helvetica" w:cs="Arial"/>
        </w:rPr>
      </w:pPr>
      <w:r w:rsidRPr="0095691A">
        <w:rPr>
          <w:rFonts w:ascii="Helvetica" w:hAnsi="Helvetica" w:cs="Arial"/>
        </w:rPr>
        <w:t>Inmediatamente antes de iniciar la colocación del concreto hidráulico, la superficie por reparar deberá estar debidamente preparada, exenta de materias extrañas, polvo, grasa o encharcamientos de material asfáltico.</w:t>
      </w:r>
    </w:p>
    <w:p w14:paraId="40C74437" w14:textId="77777777" w:rsidR="005940B0" w:rsidRPr="0095691A" w:rsidRDefault="005940B0" w:rsidP="005940B0">
      <w:pPr>
        <w:pStyle w:val="A1FRACCINCT"/>
        <w:spacing w:before="220"/>
        <w:ind w:left="0" w:firstLine="0"/>
        <w:rPr>
          <w:rFonts w:ascii="Helvetica" w:hAnsi="Helvetica" w:cs="Arial"/>
        </w:rPr>
      </w:pPr>
      <w:r w:rsidRPr="0095691A">
        <w:rPr>
          <w:rFonts w:ascii="Helvetica" w:hAnsi="Helvetica" w:cs="Arial"/>
        </w:rPr>
        <w:t>Tendido del concreto hidraulico</w:t>
      </w:r>
    </w:p>
    <w:p w14:paraId="3790D377" w14:textId="77777777" w:rsidR="005940B0" w:rsidRPr="0095691A" w:rsidRDefault="005940B0" w:rsidP="005940B0">
      <w:pPr>
        <w:pStyle w:val="A11IncisoST"/>
        <w:spacing w:before="200"/>
        <w:ind w:left="0" w:firstLine="0"/>
        <w:rPr>
          <w:rFonts w:ascii="Helvetica" w:hAnsi="Helvetica"/>
          <w:lang w:val="es-ES_tradnl"/>
        </w:rPr>
      </w:pPr>
      <w:r w:rsidRPr="0095691A">
        <w:rPr>
          <w:rFonts w:ascii="Helvetica" w:hAnsi="Helvetica"/>
        </w:rPr>
        <w:t xml:space="preserve">Después </w:t>
      </w:r>
      <w:r w:rsidRPr="0095691A">
        <w:rPr>
          <w:rFonts w:ascii="Helvetica" w:hAnsi="Helvetica"/>
          <w:lang w:val="es-ES_tradnl"/>
        </w:rPr>
        <w:t xml:space="preserve">de elaborado el concreto hidráulico, </w:t>
      </w:r>
      <w:r w:rsidRPr="0095691A">
        <w:rPr>
          <w:rFonts w:ascii="Helvetica" w:hAnsi="Helvetica"/>
        </w:rPr>
        <w:t>será colocado extendiéndolo y consolidándolo, de tal manera que se obtenga una capa de material de espesor uniforme. Sin embargo,</w:t>
      </w:r>
      <w:r w:rsidRPr="0095691A">
        <w:rPr>
          <w:rFonts w:ascii="Helvetica" w:hAnsi="Helvetica"/>
          <w:lang w:val="es-ES_tradnl"/>
        </w:rPr>
        <w:t xml:space="preserve"> en áreas irregulares, el concreto puede extenderse y terminarse a mano.</w:t>
      </w:r>
    </w:p>
    <w:p w14:paraId="4A0D3BC5" w14:textId="77777777" w:rsidR="005940B0" w:rsidRPr="0095691A" w:rsidRDefault="005940B0" w:rsidP="005940B0">
      <w:pPr>
        <w:pStyle w:val="A11IncisoST"/>
        <w:spacing w:before="200"/>
        <w:ind w:left="0" w:firstLine="0"/>
        <w:rPr>
          <w:rFonts w:ascii="Helvetica" w:hAnsi="Helvetica"/>
        </w:rPr>
      </w:pPr>
      <w:r w:rsidRPr="0095691A">
        <w:rPr>
          <w:rFonts w:ascii="Helvetica" w:hAnsi="Helvetica"/>
          <w:lang w:val="es-ES_tradnl"/>
        </w:rPr>
        <w:t>La longitud de colado del concreto hidráulico es</w:t>
      </w:r>
      <w:r w:rsidRPr="0095691A">
        <w:rPr>
          <w:rFonts w:ascii="Helvetica" w:hAnsi="Helvetica"/>
        </w:rPr>
        <w:t xml:space="preserve"> responsabilidad del Contratista de Obra, tomando en cuenta que no se colará en tramos mayores de los que puedan ser terminados y curados de inmediato.</w:t>
      </w:r>
    </w:p>
    <w:p w14:paraId="78BACF9A" w14:textId="77777777" w:rsidR="005940B0" w:rsidRPr="0095691A" w:rsidRDefault="005940B0" w:rsidP="005940B0">
      <w:pPr>
        <w:pStyle w:val="A1FRACCINCT"/>
        <w:spacing w:before="200"/>
        <w:ind w:hanging="851"/>
        <w:rPr>
          <w:rFonts w:ascii="Helvetica" w:hAnsi="Helvetica"/>
        </w:rPr>
      </w:pPr>
      <w:r w:rsidRPr="0095691A">
        <w:rPr>
          <w:rFonts w:ascii="Helvetica" w:hAnsi="Helvetica"/>
        </w:rPr>
        <w:t>vibrado</w:t>
      </w:r>
    </w:p>
    <w:p w14:paraId="31BB3B63" w14:textId="77777777" w:rsidR="005940B0" w:rsidRPr="0095691A" w:rsidRDefault="005940B0" w:rsidP="005940B0">
      <w:pPr>
        <w:pStyle w:val="A11IncisoST"/>
        <w:spacing w:before="200"/>
        <w:ind w:left="0" w:firstLine="0"/>
        <w:rPr>
          <w:rFonts w:ascii="Helvetica" w:hAnsi="Helvetica"/>
          <w:lang w:val="es-ES_tradnl"/>
        </w:rPr>
      </w:pPr>
      <w:r w:rsidRPr="0095691A">
        <w:rPr>
          <w:rFonts w:ascii="Helvetica" w:hAnsi="Helvetica"/>
          <w:lang w:val="es-ES_tradnl"/>
        </w:rPr>
        <w:t>Inmediatamente después de colado el concreto hidráulico, se consolidará mediante vibrado.</w:t>
      </w:r>
    </w:p>
    <w:p w14:paraId="76E202ED" w14:textId="77777777" w:rsidR="005940B0" w:rsidRPr="0095691A" w:rsidRDefault="005940B0" w:rsidP="005940B0">
      <w:pPr>
        <w:pStyle w:val="A11IncisoST"/>
        <w:spacing w:before="200"/>
        <w:ind w:left="0" w:firstLine="0"/>
        <w:rPr>
          <w:rFonts w:ascii="Helvetica" w:hAnsi="Helvetica"/>
        </w:rPr>
      </w:pPr>
      <w:r w:rsidRPr="0095691A">
        <w:rPr>
          <w:rFonts w:ascii="Helvetica" w:hAnsi="Helvetica"/>
        </w:rPr>
        <w:t>El vibrado se hará uniformemente en todo el volumen de la carpeta, utilizando vibradores operados manualmente.</w:t>
      </w:r>
    </w:p>
    <w:p w14:paraId="5797469E" w14:textId="77777777" w:rsidR="005940B0" w:rsidRPr="0095691A" w:rsidRDefault="005940B0" w:rsidP="005940B0">
      <w:pPr>
        <w:pStyle w:val="A1FRACCINCT"/>
        <w:spacing w:before="140"/>
        <w:ind w:left="0" w:firstLine="0"/>
        <w:rPr>
          <w:rFonts w:ascii="Helvetica" w:hAnsi="Helvetica"/>
        </w:rPr>
      </w:pPr>
      <w:r w:rsidRPr="0095691A">
        <w:rPr>
          <w:rFonts w:ascii="Helvetica" w:hAnsi="Helvetica"/>
        </w:rPr>
        <w:t>texturizado</w:t>
      </w:r>
    </w:p>
    <w:p w14:paraId="617CF370" w14:textId="77777777" w:rsidR="005940B0" w:rsidRPr="0095691A" w:rsidRDefault="005940B0" w:rsidP="005940B0">
      <w:pPr>
        <w:pStyle w:val="TextodelaFraccin"/>
        <w:spacing w:before="140"/>
        <w:ind w:left="0"/>
        <w:rPr>
          <w:rFonts w:ascii="Helvetica" w:hAnsi="Helvetica"/>
        </w:rPr>
      </w:pPr>
      <w:r w:rsidRPr="0095691A">
        <w:rPr>
          <w:rFonts w:ascii="Helvetica" w:hAnsi="Helvetica"/>
        </w:rPr>
        <w:t xml:space="preserve">Salvo que el proyecto indique otra cosa, el acabado de la carpeta de concreto hidráulico, se hará pasando sobre su superficie la rastra de texturizado o bien, mediante el método de denudado químico, que consiste en rociar un retardante de fraguado sobre la superficie del concreto fresco y, después de que la masa de </w:t>
      </w:r>
      <w:r w:rsidRPr="0095691A">
        <w:rPr>
          <w:rFonts w:ascii="Helvetica" w:hAnsi="Helvetica"/>
        </w:rPr>
        <w:lastRenderedPageBreak/>
        <w:t>concreto ha endurecido, aplicar un cepillado enérgico con un dispositivo de cerdas metálicas para eliminar el mortero de la superficie.</w:t>
      </w:r>
    </w:p>
    <w:p w14:paraId="1193F9F0" w14:textId="77777777" w:rsidR="005940B0" w:rsidRPr="0095691A" w:rsidRDefault="005940B0" w:rsidP="005940B0">
      <w:pPr>
        <w:pStyle w:val="A1FRACCINCT"/>
        <w:spacing w:before="140"/>
        <w:ind w:hanging="851"/>
        <w:rPr>
          <w:rFonts w:ascii="Helvetica" w:hAnsi="Helvetica"/>
        </w:rPr>
      </w:pPr>
      <w:r w:rsidRPr="0095691A">
        <w:rPr>
          <w:rFonts w:ascii="Helvetica" w:hAnsi="Helvetica"/>
        </w:rPr>
        <w:t>curado</w:t>
      </w:r>
    </w:p>
    <w:p w14:paraId="74E83564" w14:textId="77777777" w:rsidR="005940B0" w:rsidRPr="0095691A" w:rsidRDefault="005940B0" w:rsidP="005940B0">
      <w:pPr>
        <w:pStyle w:val="A1FRACCINCT"/>
        <w:spacing w:before="200"/>
        <w:ind w:left="0" w:firstLine="0"/>
        <w:rPr>
          <w:rFonts w:ascii="Helvetica" w:hAnsi="Helvetica" w:cs="Arial"/>
          <w:b w:val="0"/>
        </w:rPr>
      </w:pPr>
      <w:r w:rsidRPr="0095691A">
        <w:rPr>
          <w:rFonts w:ascii="Helvetica" w:hAnsi="Helvetica"/>
          <w:b w:val="0"/>
          <w:caps w:val="0"/>
        </w:rPr>
        <w:t>Después de terminado el texturizado, cuando el concreto empiece a perder su brillo superficial, con el equipo de curado se aplicará el material que indique el proyecto o apruebe la secretaría para formar la membrana de curado en la superficie de la carpeta.</w:t>
      </w:r>
    </w:p>
    <w:p w14:paraId="0B5528EE" w14:textId="77777777" w:rsidR="005940B0" w:rsidRPr="0095691A" w:rsidRDefault="005940B0" w:rsidP="005940B0">
      <w:pPr>
        <w:pStyle w:val="A1FRACCINCT"/>
        <w:spacing w:before="200"/>
        <w:ind w:left="0" w:firstLine="0"/>
        <w:jc w:val="left"/>
        <w:rPr>
          <w:rFonts w:ascii="Helvetica" w:hAnsi="Helvetica" w:cs="Arial"/>
        </w:rPr>
      </w:pPr>
      <w:r w:rsidRPr="0095691A">
        <w:rPr>
          <w:rFonts w:ascii="Helvetica" w:hAnsi="Helvetica" w:cs="Arial"/>
        </w:rPr>
        <w:t>acabado</w:t>
      </w:r>
    </w:p>
    <w:p w14:paraId="5D0FDFA4" w14:textId="77777777" w:rsidR="005940B0" w:rsidRPr="0095691A" w:rsidRDefault="005940B0" w:rsidP="005940B0">
      <w:pPr>
        <w:pStyle w:val="TextodelaFraccin"/>
        <w:spacing w:before="200"/>
        <w:ind w:left="0"/>
        <w:rPr>
          <w:rFonts w:ascii="Helvetica" w:hAnsi="Helvetica" w:cs="Arial"/>
        </w:rPr>
      </w:pPr>
      <w:r w:rsidRPr="0095691A">
        <w:rPr>
          <w:rFonts w:ascii="Helvetica" w:hAnsi="Helvetica" w:cs="Arial"/>
        </w:rPr>
        <w:t>La superficie debe quedar limpia, presentar una textura y acabado uniformes, con el mismo nivel que el resto de la carpeta.</w:t>
      </w:r>
    </w:p>
    <w:p w14:paraId="450384B9" w14:textId="77777777" w:rsidR="005940B0" w:rsidRPr="0095691A" w:rsidRDefault="005940B0" w:rsidP="005940B0">
      <w:pPr>
        <w:pStyle w:val="A11IncisoST"/>
        <w:spacing w:before="140"/>
        <w:ind w:left="0" w:firstLine="0"/>
        <w:rPr>
          <w:rFonts w:ascii="Helvetica" w:hAnsi="Helvetica" w:cs="Arial"/>
        </w:rPr>
      </w:pPr>
      <w:r w:rsidRPr="0095691A">
        <w:rPr>
          <w:rFonts w:ascii="Helvetica" w:hAnsi="Helvetica" w:cs="Arial"/>
          <w:b/>
        </w:rPr>
        <w:t>MEDICIÓN:</w:t>
      </w:r>
    </w:p>
    <w:p w14:paraId="3307877F" w14:textId="77777777" w:rsidR="005940B0" w:rsidRPr="0095691A" w:rsidRDefault="005940B0" w:rsidP="005940B0">
      <w:pPr>
        <w:jc w:val="both"/>
        <w:rPr>
          <w:rFonts w:ascii="Helvetica" w:hAnsi="Helvetica" w:cs="Arial"/>
        </w:rPr>
      </w:pPr>
      <w:r w:rsidRPr="0095691A">
        <w:rPr>
          <w:rFonts w:ascii="Helvetica" w:hAnsi="Helvetica" w:cs="Arial"/>
        </w:rPr>
        <w:t>Tomando como unidad el metro cúbico (m3) de carpeta de concreto hidráulico, con aproximación a un décimo (0,1).</w:t>
      </w:r>
    </w:p>
    <w:p w14:paraId="42E5E841" w14:textId="77777777" w:rsidR="005940B0" w:rsidRPr="0095691A" w:rsidRDefault="005940B0" w:rsidP="005940B0">
      <w:pPr>
        <w:jc w:val="both"/>
        <w:rPr>
          <w:rFonts w:ascii="Helvetica" w:hAnsi="Helvetica" w:cs="Arial"/>
        </w:rPr>
      </w:pPr>
    </w:p>
    <w:p w14:paraId="090BECA5" w14:textId="77777777" w:rsidR="005940B0" w:rsidRPr="0095691A" w:rsidRDefault="005940B0" w:rsidP="005940B0">
      <w:pPr>
        <w:rPr>
          <w:rFonts w:ascii="Helvetica" w:hAnsi="Helvetica" w:cs="Arial"/>
          <w:b/>
        </w:rPr>
      </w:pPr>
      <w:r w:rsidRPr="0095691A">
        <w:rPr>
          <w:rFonts w:ascii="Helvetica" w:hAnsi="Helvetica" w:cs="Arial"/>
          <w:b/>
        </w:rPr>
        <w:t>BASE DE PAGO:</w:t>
      </w:r>
    </w:p>
    <w:p w14:paraId="2982200E" w14:textId="77777777" w:rsidR="005940B0" w:rsidRPr="0095691A" w:rsidRDefault="005940B0" w:rsidP="005940B0">
      <w:pPr>
        <w:pStyle w:val="TextodelaClusula"/>
        <w:rPr>
          <w:rFonts w:ascii="Helvetica" w:hAnsi="Helvetica" w:cs="Arial"/>
        </w:rPr>
      </w:pPr>
      <w:r w:rsidRPr="0095691A">
        <w:rPr>
          <w:rFonts w:ascii="Helvetica" w:hAnsi="Helvetica" w:cs="Arial"/>
        </w:rPr>
        <w:t>Cuando la colocación de carpeta de concreto hidráulico se contrate a precios unitarios por unidad de obra terminada y sea medido por metro cúbico (m3). Estos precios unitarios, incluyen lo que corresponda por:</w:t>
      </w:r>
    </w:p>
    <w:p w14:paraId="00146FB7" w14:textId="77777777" w:rsidR="005940B0" w:rsidRPr="0095691A" w:rsidRDefault="005940B0" w:rsidP="005940B0">
      <w:pPr>
        <w:pStyle w:val="TextodelaClusula"/>
        <w:numPr>
          <w:ilvl w:val="0"/>
          <w:numId w:val="28"/>
        </w:numPr>
        <w:rPr>
          <w:rFonts w:ascii="Helvetica" w:hAnsi="Helvetica" w:cs="Arial"/>
        </w:rPr>
      </w:pPr>
      <w:r w:rsidRPr="0095691A">
        <w:rPr>
          <w:rFonts w:ascii="Helvetica" w:hAnsi="Helvetica" w:cs="Arial"/>
        </w:rPr>
        <w:t xml:space="preserve">Valor de adquisición o producción del concreto hidráulico </w:t>
      </w:r>
      <w:r w:rsidRPr="0095691A">
        <w:rPr>
          <w:rFonts w:ascii="Helvetica" w:hAnsi="Helvetica"/>
        </w:rPr>
        <w:t xml:space="preserve">y los aditivos; del acero para </w:t>
      </w:r>
      <w:proofErr w:type="spellStart"/>
      <w:r w:rsidRPr="0095691A">
        <w:rPr>
          <w:rFonts w:ascii="Helvetica" w:hAnsi="Helvetica"/>
        </w:rPr>
        <w:t>pasajuntas</w:t>
      </w:r>
      <w:proofErr w:type="spellEnd"/>
      <w:r w:rsidRPr="0095691A">
        <w:rPr>
          <w:rFonts w:ascii="Helvetica" w:hAnsi="Helvetica"/>
        </w:rPr>
        <w:t xml:space="preserve">, barras de amarre (se anexa tabla para el cálculo de acero), refuerzo, así como para las silletas o canastas de sujeción, o los dispositivos,  asientos que se requieran, las perforaciones en pavimento de concreto hidráulico existente para la colocación de la juntas y </w:t>
      </w:r>
      <w:proofErr w:type="spellStart"/>
      <w:r w:rsidRPr="0095691A">
        <w:rPr>
          <w:rFonts w:ascii="Helvetica" w:hAnsi="Helvetica"/>
        </w:rPr>
        <w:t>pasajuntas</w:t>
      </w:r>
      <w:proofErr w:type="spellEnd"/>
      <w:r w:rsidRPr="0095691A">
        <w:rPr>
          <w:rFonts w:ascii="Helvetica" w:hAnsi="Helvetica"/>
        </w:rPr>
        <w:t>,  hincado de varilla, epóxico para fijación de varilla, herramientas, mano de obra, maniobras, obras auxiliares y todo lo necesario para dejar el concepto totalmente terminado; de las tiras de relleno preformadas y del material sellador para las juntas; del material para el curado de las losas</w:t>
      </w:r>
      <w:r w:rsidRPr="0095691A">
        <w:rPr>
          <w:rFonts w:ascii="Helvetica" w:hAnsi="Helvetica" w:cs="Arial"/>
        </w:rPr>
        <w:t xml:space="preserve">. Carga, transporte y descarga hasta el sitio de su utilización. </w:t>
      </w:r>
    </w:p>
    <w:p w14:paraId="2B0E5C8E" w14:textId="77777777" w:rsidR="005940B0" w:rsidRPr="0095691A" w:rsidRDefault="005940B0" w:rsidP="005940B0">
      <w:pPr>
        <w:pStyle w:val="TextodelaClusula"/>
        <w:rPr>
          <w:rFonts w:ascii="Helvetica" w:hAnsi="Helvetica" w:cs="Arial"/>
        </w:rPr>
      </w:pPr>
    </w:p>
    <w:p w14:paraId="61017958" w14:textId="77777777" w:rsidR="005940B0" w:rsidRDefault="005940B0" w:rsidP="005940B0">
      <w:pPr>
        <w:pStyle w:val="TextodelaClusula"/>
        <w:rPr>
          <w:rFonts w:ascii="Helvetica" w:hAnsi="Helvetica" w:cs="Arial"/>
        </w:rPr>
      </w:pPr>
    </w:p>
    <w:p w14:paraId="78AB2929" w14:textId="77777777" w:rsidR="00AB7506" w:rsidRDefault="00AB7506" w:rsidP="005940B0">
      <w:pPr>
        <w:pStyle w:val="TextodelaClusula"/>
        <w:rPr>
          <w:rFonts w:ascii="Helvetica" w:hAnsi="Helvetica" w:cs="Arial"/>
        </w:rPr>
      </w:pPr>
    </w:p>
    <w:p w14:paraId="5956FD5C" w14:textId="77777777" w:rsidR="00AB7506" w:rsidRPr="0095691A" w:rsidRDefault="00AB7506" w:rsidP="005940B0">
      <w:pPr>
        <w:pStyle w:val="TextodelaClusula"/>
        <w:rPr>
          <w:rFonts w:ascii="Helvetica" w:hAnsi="Helvetica" w:cs="Arial"/>
        </w:rPr>
      </w:pPr>
    </w:p>
    <w:p w14:paraId="10991092" w14:textId="77777777" w:rsidR="005940B0" w:rsidRPr="0095691A" w:rsidRDefault="005940B0" w:rsidP="005940B0">
      <w:pPr>
        <w:pStyle w:val="TextodelaClusula"/>
        <w:rPr>
          <w:rFonts w:ascii="Helvetica" w:hAnsi="Helvetica" w:cs="Arial"/>
        </w:rPr>
      </w:pPr>
    </w:p>
    <w:tbl>
      <w:tblPr>
        <w:tblW w:w="8400" w:type="dxa"/>
        <w:tblInd w:w="55" w:type="dxa"/>
        <w:tblCellMar>
          <w:left w:w="70" w:type="dxa"/>
          <w:right w:w="70" w:type="dxa"/>
        </w:tblCellMar>
        <w:tblLook w:val="04A0" w:firstRow="1" w:lastRow="0" w:firstColumn="1" w:lastColumn="0" w:noHBand="0" w:noVBand="1"/>
      </w:tblPr>
      <w:tblGrid>
        <w:gridCol w:w="1048"/>
        <w:gridCol w:w="1154"/>
        <w:gridCol w:w="1094"/>
        <w:gridCol w:w="1428"/>
        <w:gridCol w:w="1154"/>
        <w:gridCol w:w="1094"/>
        <w:gridCol w:w="1428"/>
      </w:tblGrid>
      <w:tr w:rsidR="005940B0" w:rsidRPr="0095691A" w14:paraId="10B4787E" w14:textId="77777777" w:rsidTr="00BB4EB4">
        <w:trPr>
          <w:trHeight w:val="555"/>
        </w:trPr>
        <w:tc>
          <w:tcPr>
            <w:tcW w:w="8400" w:type="dxa"/>
            <w:gridSpan w:val="7"/>
            <w:tcBorders>
              <w:top w:val="nil"/>
              <w:left w:val="nil"/>
              <w:bottom w:val="single" w:sz="8" w:space="0" w:color="auto"/>
              <w:right w:val="nil"/>
            </w:tcBorders>
            <w:shd w:val="clear" w:color="auto" w:fill="auto"/>
            <w:vAlign w:val="center"/>
            <w:hideMark/>
          </w:tcPr>
          <w:p w14:paraId="5B1D5E3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 xml:space="preserve">Características de </w:t>
            </w:r>
            <w:proofErr w:type="spellStart"/>
            <w:r w:rsidRPr="0095691A">
              <w:rPr>
                <w:rFonts w:ascii="Helvetica" w:hAnsi="Helvetica" w:cs="Helvetica"/>
                <w:color w:val="000000"/>
                <w:lang w:val="es-MX" w:eastAsia="es-MX"/>
              </w:rPr>
              <w:t>Pasajuntas</w:t>
            </w:r>
            <w:proofErr w:type="spellEnd"/>
            <w:r w:rsidRPr="0095691A">
              <w:rPr>
                <w:rFonts w:ascii="Helvetica" w:hAnsi="Helvetica" w:cs="Helvetica"/>
                <w:color w:val="000000"/>
                <w:lang w:val="es-MX" w:eastAsia="es-MX"/>
              </w:rPr>
              <w:t xml:space="preserve"> y Barras de Amarre en Función del Espesor de la Losa de Concreto Hidráulico</w:t>
            </w:r>
          </w:p>
        </w:tc>
      </w:tr>
      <w:tr w:rsidR="005940B0" w:rsidRPr="0095691A" w14:paraId="618CFF11" w14:textId="77777777" w:rsidTr="00BB4EB4">
        <w:trPr>
          <w:trHeight w:val="330"/>
        </w:trPr>
        <w:tc>
          <w:tcPr>
            <w:tcW w:w="1048" w:type="dxa"/>
            <w:tcBorders>
              <w:top w:val="nil"/>
              <w:left w:val="single" w:sz="8" w:space="0" w:color="auto"/>
              <w:bottom w:val="nil"/>
              <w:right w:val="single" w:sz="8" w:space="0" w:color="auto"/>
            </w:tcBorders>
            <w:shd w:val="clear" w:color="auto" w:fill="auto"/>
            <w:noWrap/>
            <w:vAlign w:val="center"/>
            <w:hideMark/>
          </w:tcPr>
          <w:p w14:paraId="767F2DB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Espesor</w:t>
            </w:r>
          </w:p>
        </w:tc>
        <w:tc>
          <w:tcPr>
            <w:tcW w:w="3676" w:type="dxa"/>
            <w:gridSpan w:val="3"/>
            <w:tcBorders>
              <w:top w:val="single" w:sz="8" w:space="0" w:color="auto"/>
              <w:left w:val="nil"/>
              <w:bottom w:val="nil"/>
              <w:right w:val="single" w:sz="8" w:space="0" w:color="000000"/>
            </w:tcBorders>
            <w:shd w:val="clear" w:color="auto" w:fill="auto"/>
            <w:noWrap/>
            <w:vAlign w:val="center"/>
            <w:hideMark/>
          </w:tcPr>
          <w:p w14:paraId="08090126" w14:textId="77777777" w:rsidR="005940B0" w:rsidRPr="0095691A" w:rsidRDefault="005940B0" w:rsidP="00BB4EB4">
            <w:pPr>
              <w:jc w:val="center"/>
              <w:rPr>
                <w:rFonts w:ascii="Helvetica" w:hAnsi="Helvetica" w:cs="Helvetica"/>
                <w:color w:val="000000"/>
                <w:lang w:val="es-MX" w:eastAsia="es-MX"/>
              </w:rPr>
            </w:pPr>
            <w:proofErr w:type="spellStart"/>
            <w:r w:rsidRPr="0095691A">
              <w:rPr>
                <w:rFonts w:ascii="Helvetica" w:hAnsi="Helvetica" w:cs="Helvetica"/>
                <w:color w:val="000000"/>
                <w:lang w:val="es-MX" w:eastAsia="es-MX"/>
              </w:rPr>
              <w:t>Pasajuntas</w:t>
            </w:r>
            <w:proofErr w:type="spellEnd"/>
          </w:p>
        </w:tc>
        <w:tc>
          <w:tcPr>
            <w:tcW w:w="3676" w:type="dxa"/>
            <w:gridSpan w:val="3"/>
            <w:tcBorders>
              <w:top w:val="single" w:sz="8" w:space="0" w:color="auto"/>
              <w:left w:val="nil"/>
              <w:bottom w:val="single" w:sz="4" w:space="0" w:color="auto"/>
              <w:right w:val="single" w:sz="8" w:space="0" w:color="000000"/>
            </w:tcBorders>
            <w:shd w:val="clear" w:color="auto" w:fill="auto"/>
            <w:noWrap/>
            <w:vAlign w:val="center"/>
            <w:hideMark/>
          </w:tcPr>
          <w:p w14:paraId="5C7DCF7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Barras de Amarre</w:t>
            </w:r>
          </w:p>
        </w:tc>
      </w:tr>
      <w:tr w:rsidR="005940B0" w:rsidRPr="0095691A" w14:paraId="35F48FCD" w14:textId="77777777" w:rsidTr="00BB4EB4">
        <w:trPr>
          <w:trHeight w:val="330"/>
        </w:trPr>
        <w:tc>
          <w:tcPr>
            <w:tcW w:w="1048" w:type="dxa"/>
            <w:tcBorders>
              <w:top w:val="nil"/>
              <w:left w:val="single" w:sz="8" w:space="0" w:color="auto"/>
              <w:bottom w:val="single" w:sz="8" w:space="0" w:color="auto"/>
              <w:right w:val="single" w:sz="8" w:space="0" w:color="auto"/>
            </w:tcBorders>
            <w:shd w:val="clear" w:color="auto" w:fill="auto"/>
            <w:noWrap/>
            <w:vAlign w:val="center"/>
            <w:hideMark/>
          </w:tcPr>
          <w:p w14:paraId="79220C2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cm</w:t>
            </w:r>
          </w:p>
        </w:tc>
        <w:tc>
          <w:tcPr>
            <w:tcW w:w="1154" w:type="dxa"/>
            <w:tcBorders>
              <w:top w:val="single" w:sz="8" w:space="0" w:color="auto"/>
              <w:left w:val="nil"/>
              <w:bottom w:val="single" w:sz="8" w:space="0" w:color="auto"/>
              <w:right w:val="single" w:sz="8" w:space="0" w:color="auto"/>
            </w:tcBorders>
            <w:shd w:val="clear" w:color="auto" w:fill="auto"/>
            <w:noWrap/>
            <w:vAlign w:val="center"/>
            <w:hideMark/>
          </w:tcPr>
          <w:p w14:paraId="2A396AB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Diámetro</w:t>
            </w:r>
          </w:p>
        </w:tc>
        <w:tc>
          <w:tcPr>
            <w:tcW w:w="1094" w:type="dxa"/>
            <w:tcBorders>
              <w:top w:val="single" w:sz="8" w:space="0" w:color="auto"/>
              <w:left w:val="nil"/>
              <w:bottom w:val="single" w:sz="8" w:space="0" w:color="auto"/>
              <w:right w:val="single" w:sz="8" w:space="0" w:color="auto"/>
            </w:tcBorders>
            <w:shd w:val="clear" w:color="auto" w:fill="auto"/>
            <w:noWrap/>
            <w:vAlign w:val="center"/>
            <w:hideMark/>
          </w:tcPr>
          <w:p w14:paraId="77BEF46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Longitud</w:t>
            </w:r>
          </w:p>
        </w:tc>
        <w:tc>
          <w:tcPr>
            <w:tcW w:w="1428" w:type="dxa"/>
            <w:tcBorders>
              <w:top w:val="single" w:sz="8" w:space="0" w:color="auto"/>
              <w:left w:val="nil"/>
              <w:bottom w:val="single" w:sz="8" w:space="0" w:color="auto"/>
              <w:right w:val="single" w:sz="8" w:space="0" w:color="auto"/>
            </w:tcBorders>
            <w:shd w:val="clear" w:color="auto" w:fill="auto"/>
            <w:noWrap/>
            <w:vAlign w:val="center"/>
            <w:hideMark/>
          </w:tcPr>
          <w:p w14:paraId="73B3B13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Separación</w:t>
            </w:r>
          </w:p>
        </w:tc>
        <w:tc>
          <w:tcPr>
            <w:tcW w:w="1154" w:type="dxa"/>
            <w:tcBorders>
              <w:top w:val="single" w:sz="8" w:space="0" w:color="auto"/>
              <w:left w:val="nil"/>
              <w:bottom w:val="single" w:sz="8" w:space="0" w:color="auto"/>
              <w:right w:val="single" w:sz="8" w:space="0" w:color="auto"/>
            </w:tcBorders>
            <w:shd w:val="clear" w:color="auto" w:fill="auto"/>
            <w:noWrap/>
            <w:vAlign w:val="center"/>
            <w:hideMark/>
          </w:tcPr>
          <w:p w14:paraId="4FA19C9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Diámetro</w:t>
            </w:r>
          </w:p>
        </w:tc>
        <w:tc>
          <w:tcPr>
            <w:tcW w:w="1094" w:type="dxa"/>
            <w:tcBorders>
              <w:top w:val="single" w:sz="8" w:space="0" w:color="auto"/>
              <w:left w:val="nil"/>
              <w:bottom w:val="single" w:sz="8" w:space="0" w:color="auto"/>
              <w:right w:val="single" w:sz="8" w:space="0" w:color="auto"/>
            </w:tcBorders>
            <w:shd w:val="clear" w:color="auto" w:fill="auto"/>
            <w:noWrap/>
            <w:vAlign w:val="center"/>
            <w:hideMark/>
          </w:tcPr>
          <w:p w14:paraId="0601F79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Longitud</w:t>
            </w:r>
          </w:p>
        </w:tc>
        <w:tc>
          <w:tcPr>
            <w:tcW w:w="1428" w:type="dxa"/>
            <w:tcBorders>
              <w:top w:val="single" w:sz="8" w:space="0" w:color="auto"/>
              <w:left w:val="nil"/>
              <w:bottom w:val="single" w:sz="8" w:space="0" w:color="auto"/>
              <w:right w:val="single" w:sz="8" w:space="0" w:color="auto"/>
            </w:tcBorders>
            <w:shd w:val="clear" w:color="auto" w:fill="auto"/>
            <w:noWrap/>
            <w:vAlign w:val="center"/>
            <w:hideMark/>
          </w:tcPr>
          <w:p w14:paraId="148463C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Separación</w:t>
            </w:r>
          </w:p>
        </w:tc>
      </w:tr>
      <w:tr w:rsidR="005940B0" w:rsidRPr="0095691A" w14:paraId="2E8E0241"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023D826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10.0</w:t>
            </w:r>
          </w:p>
        </w:tc>
        <w:tc>
          <w:tcPr>
            <w:tcW w:w="1154" w:type="dxa"/>
            <w:tcBorders>
              <w:top w:val="nil"/>
              <w:left w:val="nil"/>
              <w:bottom w:val="single" w:sz="4" w:space="0" w:color="auto"/>
              <w:right w:val="single" w:sz="4" w:space="0" w:color="auto"/>
            </w:tcBorders>
            <w:shd w:val="clear" w:color="auto" w:fill="auto"/>
            <w:noWrap/>
            <w:vAlign w:val="center"/>
            <w:hideMark/>
          </w:tcPr>
          <w:p w14:paraId="0CC004C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3/4"</w:t>
            </w:r>
          </w:p>
        </w:tc>
        <w:tc>
          <w:tcPr>
            <w:tcW w:w="1094" w:type="dxa"/>
            <w:tcBorders>
              <w:top w:val="nil"/>
              <w:left w:val="nil"/>
              <w:bottom w:val="single" w:sz="4" w:space="0" w:color="auto"/>
              <w:right w:val="single" w:sz="4" w:space="0" w:color="auto"/>
            </w:tcBorders>
            <w:shd w:val="clear" w:color="auto" w:fill="auto"/>
            <w:noWrap/>
            <w:vAlign w:val="center"/>
            <w:hideMark/>
          </w:tcPr>
          <w:p w14:paraId="3D8426F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41</w:t>
            </w:r>
          </w:p>
        </w:tc>
        <w:tc>
          <w:tcPr>
            <w:tcW w:w="1428" w:type="dxa"/>
            <w:tcBorders>
              <w:top w:val="nil"/>
              <w:left w:val="nil"/>
              <w:bottom w:val="single" w:sz="4" w:space="0" w:color="auto"/>
              <w:right w:val="single" w:sz="8" w:space="0" w:color="auto"/>
            </w:tcBorders>
            <w:shd w:val="clear" w:color="auto" w:fill="auto"/>
            <w:noWrap/>
            <w:vAlign w:val="center"/>
            <w:hideMark/>
          </w:tcPr>
          <w:p w14:paraId="11D7354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0822A1E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33AA09F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64</w:t>
            </w:r>
          </w:p>
        </w:tc>
        <w:tc>
          <w:tcPr>
            <w:tcW w:w="1428" w:type="dxa"/>
            <w:tcBorders>
              <w:top w:val="nil"/>
              <w:left w:val="nil"/>
              <w:bottom w:val="single" w:sz="4" w:space="0" w:color="auto"/>
              <w:right w:val="single" w:sz="8" w:space="0" w:color="auto"/>
            </w:tcBorders>
            <w:shd w:val="clear" w:color="auto" w:fill="auto"/>
            <w:noWrap/>
            <w:vAlign w:val="center"/>
            <w:hideMark/>
          </w:tcPr>
          <w:p w14:paraId="1D4D038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37A5F8E3"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18F93CC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12.0</w:t>
            </w:r>
          </w:p>
        </w:tc>
        <w:tc>
          <w:tcPr>
            <w:tcW w:w="1154" w:type="dxa"/>
            <w:tcBorders>
              <w:top w:val="nil"/>
              <w:left w:val="nil"/>
              <w:bottom w:val="single" w:sz="4" w:space="0" w:color="auto"/>
              <w:right w:val="single" w:sz="4" w:space="0" w:color="auto"/>
            </w:tcBorders>
            <w:shd w:val="clear" w:color="auto" w:fill="auto"/>
            <w:noWrap/>
            <w:vAlign w:val="center"/>
            <w:hideMark/>
          </w:tcPr>
          <w:p w14:paraId="2C9D448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3/4"</w:t>
            </w:r>
          </w:p>
        </w:tc>
        <w:tc>
          <w:tcPr>
            <w:tcW w:w="1094" w:type="dxa"/>
            <w:tcBorders>
              <w:top w:val="nil"/>
              <w:left w:val="nil"/>
              <w:bottom w:val="single" w:sz="4" w:space="0" w:color="auto"/>
              <w:right w:val="single" w:sz="4" w:space="0" w:color="auto"/>
            </w:tcBorders>
            <w:shd w:val="clear" w:color="auto" w:fill="auto"/>
            <w:noWrap/>
            <w:vAlign w:val="center"/>
            <w:hideMark/>
          </w:tcPr>
          <w:p w14:paraId="2859FB2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41</w:t>
            </w:r>
          </w:p>
        </w:tc>
        <w:tc>
          <w:tcPr>
            <w:tcW w:w="1428" w:type="dxa"/>
            <w:tcBorders>
              <w:top w:val="nil"/>
              <w:left w:val="nil"/>
              <w:bottom w:val="single" w:sz="4" w:space="0" w:color="auto"/>
              <w:right w:val="single" w:sz="8" w:space="0" w:color="auto"/>
            </w:tcBorders>
            <w:shd w:val="clear" w:color="auto" w:fill="auto"/>
            <w:noWrap/>
            <w:vAlign w:val="center"/>
            <w:hideMark/>
          </w:tcPr>
          <w:p w14:paraId="1F03FAE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76BD488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56956B3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64</w:t>
            </w:r>
          </w:p>
        </w:tc>
        <w:tc>
          <w:tcPr>
            <w:tcW w:w="1428" w:type="dxa"/>
            <w:tcBorders>
              <w:top w:val="nil"/>
              <w:left w:val="nil"/>
              <w:bottom w:val="single" w:sz="4" w:space="0" w:color="auto"/>
              <w:right w:val="single" w:sz="8" w:space="0" w:color="auto"/>
            </w:tcBorders>
            <w:shd w:val="clear" w:color="auto" w:fill="auto"/>
            <w:noWrap/>
            <w:vAlign w:val="center"/>
            <w:hideMark/>
          </w:tcPr>
          <w:p w14:paraId="3D3F121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6F764643"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7549F1F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15.0</w:t>
            </w:r>
          </w:p>
        </w:tc>
        <w:tc>
          <w:tcPr>
            <w:tcW w:w="1154" w:type="dxa"/>
            <w:tcBorders>
              <w:top w:val="nil"/>
              <w:left w:val="nil"/>
              <w:bottom w:val="single" w:sz="4" w:space="0" w:color="auto"/>
              <w:right w:val="single" w:sz="4" w:space="0" w:color="auto"/>
            </w:tcBorders>
            <w:shd w:val="clear" w:color="auto" w:fill="auto"/>
            <w:noWrap/>
            <w:vAlign w:val="center"/>
            <w:hideMark/>
          </w:tcPr>
          <w:p w14:paraId="30D4278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3/4"</w:t>
            </w:r>
          </w:p>
        </w:tc>
        <w:tc>
          <w:tcPr>
            <w:tcW w:w="1094" w:type="dxa"/>
            <w:tcBorders>
              <w:top w:val="nil"/>
              <w:left w:val="nil"/>
              <w:bottom w:val="single" w:sz="4" w:space="0" w:color="auto"/>
              <w:right w:val="single" w:sz="4" w:space="0" w:color="auto"/>
            </w:tcBorders>
            <w:shd w:val="clear" w:color="auto" w:fill="auto"/>
            <w:noWrap/>
            <w:vAlign w:val="center"/>
            <w:hideMark/>
          </w:tcPr>
          <w:p w14:paraId="55FC887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41</w:t>
            </w:r>
          </w:p>
        </w:tc>
        <w:tc>
          <w:tcPr>
            <w:tcW w:w="1428" w:type="dxa"/>
            <w:tcBorders>
              <w:top w:val="nil"/>
              <w:left w:val="nil"/>
              <w:bottom w:val="single" w:sz="4" w:space="0" w:color="auto"/>
              <w:right w:val="single" w:sz="8" w:space="0" w:color="auto"/>
            </w:tcBorders>
            <w:shd w:val="clear" w:color="auto" w:fill="auto"/>
            <w:noWrap/>
            <w:vAlign w:val="center"/>
            <w:hideMark/>
          </w:tcPr>
          <w:p w14:paraId="540BCF5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641EFAF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138F1AA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71</w:t>
            </w:r>
          </w:p>
        </w:tc>
        <w:tc>
          <w:tcPr>
            <w:tcW w:w="1428" w:type="dxa"/>
            <w:tcBorders>
              <w:top w:val="nil"/>
              <w:left w:val="nil"/>
              <w:bottom w:val="single" w:sz="4" w:space="0" w:color="auto"/>
              <w:right w:val="single" w:sz="8" w:space="0" w:color="auto"/>
            </w:tcBorders>
            <w:shd w:val="clear" w:color="auto" w:fill="auto"/>
            <w:noWrap/>
            <w:vAlign w:val="center"/>
            <w:hideMark/>
          </w:tcPr>
          <w:p w14:paraId="73FDECE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5F96823C"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27726B5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15.6</w:t>
            </w:r>
          </w:p>
        </w:tc>
        <w:tc>
          <w:tcPr>
            <w:tcW w:w="1154" w:type="dxa"/>
            <w:tcBorders>
              <w:top w:val="nil"/>
              <w:left w:val="nil"/>
              <w:bottom w:val="single" w:sz="4" w:space="0" w:color="auto"/>
              <w:right w:val="single" w:sz="4" w:space="0" w:color="auto"/>
            </w:tcBorders>
            <w:shd w:val="clear" w:color="auto" w:fill="auto"/>
            <w:noWrap/>
            <w:vAlign w:val="center"/>
            <w:hideMark/>
          </w:tcPr>
          <w:p w14:paraId="6B8D550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2802E42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11F674A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36E6A42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49354D4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71</w:t>
            </w:r>
          </w:p>
        </w:tc>
        <w:tc>
          <w:tcPr>
            <w:tcW w:w="1428" w:type="dxa"/>
            <w:tcBorders>
              <w:top w:val="nil"/>
              <w:left w:val="nil"/>
              <w:bottom w:val="single" w:sz="4" w:space="0" w:color="auto"/>
              <w:right w:val="single" w:sz="8" w:space="0" w:color="auto"/>
            </w:tcBorders>
            <w:shd w:val="clear" w:color="auto" w:fill="auto"/>
            <w:noWrap/>
            <w:vAlign w:val="center"/>
            <w:hideMark/>
          </w:tcPr>
          <w:p w14:paraId="1CE385F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178BA73E"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2C0F122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17.5</w:t>
            </w:r>
          </w:p>
        </w:tc>
        <w:tc>
          <w:tcPr>
            <w:tcW w:w="1154" w:type="dxa"/>
            <w:tcBorders>
              <w:top w:val="nil"/>
              <w:left w:val="nil"/>
              <w:bottom w:val="single" w:sz="4" w:space="0" w:color="auto"/>
              <w:right w:val="single" w:sz="4" w:space="0" w:color="auto"/>
            </w:tcBorders>
            <w:shd w:val="clear" w:color="auto" w:fill="auto"/>
            <w:noWrap/>
            <w:vAlign w:val="center"/>
            <w:hideMark/>
          </w:tcPr>
          <w:p w14:paraId="59388AF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6938A21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3CAF1D3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25002D5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12D8D14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71</w:t>
            </w:r>
          </w:p>
        </w:tc>
        <w:tc>
          <w:tcPr>
            <w:tcW w:w="1428" w:type="dxa"/>
            <w:tcBorders>
              <w:top w:val="nil"/>
              <w:left w:val="nil"/>
              <w:bottom w:val="single" w:sz="4" w:space="0" w:color="auto"/>
              <w:right w:val="single" w:sz="8" w:space="0" w:color="auto"/>
            </w:tcBorders>
            <w:shd w:val="clear" w:color="auto" w:fill="auto"/>
            <w:noWrap/>
            <w:vAlign w:val="center"/>
            <w:hideMark/>
          </w:tcPr>
          <w:p w14:paraId="22E0723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56BFA9A9"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639BAC8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18.0</w:t>
            </w:r>
          </w:p>
        </w:tc>
        <w:tc>
          <w:tcPr>
            <w:tcW w:w="1154" w:type="dxa"/>
            <w:tcBorders>
              <w:top w:val="nil"/>
              <w:left w:val="nil"/>
              <w:bottom w:val="single" w:sz="4" w:space="0" w:color="auto"/>
              <w:right w:val="single" w:sz="4" w:space="0" w:color="auto"/>
            </w:tcBorders>
            <w:shd w:val="clear" w:color="auto" w:fill="auto"/>
            <w:noWrap/>
            <w:vAlign w:val="center"/>
            <w:hideMark/>
          </w:tcPr>
          <w:p w14:paraId="6636509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4CBEAEB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4A42422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6AEFD20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0D59B29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71</w:t>
            </w:r>
          </w:p>
        </w:tc>
        <w:tc>
          <w:tcPr>
            <w:tcW w:w="1428" w:type="dxa"/>
            <w:tcBorders>
              <w:top w:val="nil"/>
              <w:left w:val="nil"/>
              <w:bottom w:val="single" w:sz="4" w:space="0" w:color="auto"/>
              <w:right w:val="single" w:sz="8" w:space="0" w:color="auto"/>
            </w:tcBorders>
            <w:shd w:val="clear" w:color="auto" w:fill="auto"/>
            <w:noWrap/>
            <w:vAlign w:val="center"/>
            <w:hideMark/>
          </w:tcPr>
          <w:p w14:paraId="4525D09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0DD0FA00"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11DCA7D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19.0</w:t>
            </w:r>
          </w:p>
        </w:tc>
        <w:tc>
          <w:tcPr>
            <w:tcW w:w="1154" w:type="dxa"/>
            <w:tcBorders>
              <w:top w:val="nil"/>
              <w:left w:val="nil"/>
              <w:bottom w:val="single" w:sz="4" w:space="0" w:color="auto"/>
              <w:right w:val="single" w:sz="4" w:space="0" w:color="auto"/>
            </w:tcBorders>
            <w:shd w:val="clear" w:color="auto" w:fill="auto"/>
            <w:noWrap/>
            <w:vAlign w:val="center"/>
            <w:hideMark/>
          </w:tcPr>
          <w:p w14:paraId="591EB43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09F4CA7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0F09312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6EB01FF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75C6AB9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79</w:t>
            </w:r>
          </w:p>
        </w:tc>
        <w:tc>
          <w:tcPr>
            <w:tcW w:w="1428" w:type="dxa"/>
            <w:tcBorders>
              <w:top w:val="nil"/>
              <w:left w:val="nil"/>
              <w:bottom w:val="single" w:sz="4" w:space="0" w:color="auto"/>
              <w:right w:val="single" w:sz="8" w:space="0" w:color="auto"/>
            </w:tcBorders>
            <w:shd w:val="clear" w:color="auto" w:fill="auto"/>
            <w:noWrap/>
            <w:vAlign w:val="center"/>
            <w:hideMark/>
          </w:tcPr>
          <w:p w14:paraId="61B23CB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3F315116"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2513959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lastRenderedPageBreak/>
              <w:t>20.0</w:t>
            </w:r>
          </w:p>
        </w:tc>
        <w:tc>
          <w:tcPr>
            <w:tcW w:w="1154" w:type="dxa"/>
            <w:tcBorders>
              <w:top w:val="nil"/>
              <w:left w:val="nil"/>
              <w:bottom w:val="single" w:sz="4" w:space="0" w:color="auto"/>
              <w:right w:val="single" w:sz="4" w:space="0" w:color="auto"/>
            </w:tcBorders>
            <w:shd w:val="clear" w:color="auto" w:fill="auto"/>
            <w:noWrap/>
            <w:vAlign w:val="center"/>
            <w:hideMark/>
          </w:tcPr>
          <w:p w14:paraId="7B5E6F2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w:t>
            </w:r>
          </w:p>
        </w:tc>
        <w:tc>
          <w:tcPr>
            <w:tcW w:w="1094" w:type="dxa"/>
            <w:tcBorders>
              <w:top w:val="nil"/>
              <w:left w:val="nil"/>
              <w:bottom w:val="single" w:sz="4" w:space="0" w:color="auto"/>
              <w:right w:val="single" w:sz="4" w:space="0" w:color="auto"/>
            </w:tcBorders>
            <w:shd w:val="clear" w:color="auto" w:fill="auto"/>
            <w:noWrap/>
            <w:vAlign w:val="center"/>
            <w:hideMark/>
          </w:tcPr>
          <w:p w14:paraId="70DC5A2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507B829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2D4D3DB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07452FB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79</w:t>
            </w:r>
          </w:p>
        </w:tc>
        <w:tc>
          <w:tcPr>
            <w:tcW w:w="1428" w:type="dxa"/>
            <w:tcBorders>
              <w:top w:val="nil"/>
              <w:left w:val="nil"/>
              <w:bottom w:val="single" w:sz="4" w:space="0" w:color="auto"/>
              <w:right w:val="single" w:sz="8" w:space="0" w:color="auto"/>
            </w:tcBorders>
            <w:shd w:val="clear" w:color="auto" w:fill="auto"/>
            <w:noWrap/>
            <w:vAlign w:val="center"/>
            <w:hideMark/>
          </w:tcPr>
          <w:p w14:paraId="0443FC4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762E9B54"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62007C0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21.0</w:t>
            </w:r>
          </w:p>
        </w:tc>
        <w:tc>
          <w:tcPr>
            <w:tcW w:w="1154" w:type="dxa"/>
            <w:tcBorders>
              <w:top w:val="nil"/>
              <w:left w:val="nil"/>
              <w:bottom w:val="single" w:sz="4" w:space="0" w:color="auto"/>
              <w:right w:val="single" w:sz="4" w:space="0" w:color="auto"/>
            </w:tcBorders>
            <w:shd w:val="clear" w:color="auto" w:fill="auto"/>
            <w:noWrap/>
            <w:vAlign w:val="center"/>
            <w:hideMark/>
          </w:tcPr>
          <w:p w14:paraId="47A3EE5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76FC585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49D6441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3C00216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1/2</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6C0EDCA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79</w:t>
            </w:r>
          </w:p>
        </w:tc>
        <w:tc>
          <w:tcPr>
            <w:tcW w:w="1428" w:type="dxa"/>
            <w:tcBorders>
              <w:top w:val="nil"/>
              <w:left w:val="nil"/>
              <w:bottom w:val="single" w:sz="4" w:space="0" w:color="auto"/>
              <w:right w:val="single" w:sz="8" w:space="0" w:color="auto"/>
            </w:tcBorders>
            <w:shd w:val="clear" w:color="auto" w:fill="auto"/>
            <w:noWrap/>
            <w:vAlign w:val="center"/>
            <w:hideMark/>
          </w:tcPr>
          <w:p w14:paraId="1133401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76</w:t>
            </w:r>
          </w:p>
        </w:tc>
      </w:tr>
      <w:tr w:rsidR="005940B0" w:rsidRPr="0095691A" w14:paraId="1321C0C3"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7509D1B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22.0</w:t>
            </w:r>
          </w:p>
        </w:tc>
        <w:tc>
          <w:tcPr>
            <w:tcW w:w="1154" w:type="dxa"/>
            <w:tcBorders>
              <w:top w:val="nil"/>
              <w:left w:val="nil"/>
              <w:bottom w:val="single" w:sz="4" w:space="0" w:color="auto"/>
              <w:right w:val="single" w:sz="4" w:space="0" w:color="auto"/>
            </w:tcBorders>
            <w:shd w:val="clear" w:color="auto" w:fill="auto"/>
            <w:noWrap/>
            <w:vAlign w:val="center"/>
            <w:hideMark/>
          </w:tcPr>
          <w:p w14:paraId="14BF180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020A519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60E9B1E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005BAC4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57ED5F8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81</w:t>
            </w:r>
          </w:p>
        </w:tc>
        <w:tc>
          <w:tcPr>
            <w:tcW w:w="1428" w:type="dxa"/>
            <w:tcBorders>
              <w:top w:val="nil"/>
              <w:left w:val="nil"/>
              <w:bottom w:val="single" w:sz="4" w:space="0" w:color="auto"/>
              <w:right w:val="single" w:sz="8" w:space="0" w:color="auto"/>
            </w:tcBorders>
            <w:shd w:val="clear" w:color="auto" w:fill="auto"/>
            <w:noWrap/>
            <w:vAlign w:val="center"/>
            <w:hideMark/>
          </w:tcPr>
          <w:p w14:paraId="4876DDA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6A6FA5D1"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10ECA6B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22.9</w:t>
            </w:r>
          </w:p>
        </w:tc>
        <w:tc>
          <w:tcPr>
            <w:tcW w:w="1154" w:type="dxa"/>
            <w:tcBorders>
              <w:top w:val="nil"/>
              <w:left w:val="nil"/>
              <w:bottom w:val="single" w:sz="4" w:space="0" w:color="auto"/>
              <w:right w:val="single" w:sz="4" w:space="0" w:color="auto"/>
            </w:tcBorders>
            <w:shd w:val="clear" w:color="auto" w:fill="auto"/>
            <w:noWrap/>
            <w:vAlign w:val="center"/>
            <w:hideMark/>
          </w:tcPr>
          <w:p w14:paraId="61C3DAC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31AD9FA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6CD361F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04627B2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511B5E0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81</w:t>
            </w:r>
          </w:p>
        </w:tc>
        <w:tc>
          <w:tcPr>
            <w:tcW w:w="1428" w:type="dxa"/>
            <w:tcBorders>
              <w:top w:val="nil"/>
              <w:left w:val="nil"/>
              <w:bottom w:val="single" w:sz="4" w:space="0" w:color="auto"/>
              <w:right w:val="single" w:sz="8" w:space="0" w:color="auto"/>
            </w:tcBorders>
            <w:shd w:val="clear" w:color="auto" w:fill="auto"/>
            <w:noWrap/>
            <w:vAlign w:val="center"/>
            <w:hideMark/>
          </w:tcPr>
          <w:p w14:paraId="21F2609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051D126A"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5839288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25.0</w:t>
            </w:r>
          </w:p>
        </w:tc>
        <w:tc>
          <w:tcPr>
            <w:tcW w:w="1154" w:type="dxa"/>
            <w:tcBorders>
              <w:top w:val="nil"/>
              <w:left w:val="nil"/>
              <w:bottom w:val="single" w:sz="4" w:space="0" w:color="auto"/>
              <w:right w:val="single" w:sz="4" w:space="0" w:color="auto"/>
            </w:tcBorders>
            <w:shd w:val="clear" w:color="auto" w:fill="auto"/>
            <w:noWrap/>
            <w:vAlign w:val="center"/>
            <w:hideMark/>
          </w:tcPr>
          <w:p w14:paraId="23D4A89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3053C79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191D1B4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0CABBBA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334A8EC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81</w:t>
            </w:r>
          </w:p>
        </w:tc>
        <w:tc>
          <w:tcPr>
            <w:tcW w:w="1428" w:type="dxa"/>
            <w:tcBorders>
              <w:top w:val="nil"/>
              <w:left w:val="nil"/>
              <w:bottom w:val="single" w:sz="4" w:space="0" w:color="auto"/>
              <w:right w:val="single" w:sz="8" w:space="0" w:color="auto"/>
            </w:tcBorders>
            <w:shd w:val="clear" w:color="auto" w:fill="auto"/>
            <w:noWrap/>
            <w:vAlign w:val="center"/>
            <w:hideMark/>
          </w:tcPr>
          <w:p w14:paraId="4E53EFA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30C121F2"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475829F3"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27.5</w:t>
            </w:r>
          </w:p>
        </w:tc>
        <w:tc>
          <w:tcPr>
            <w:tcW w:w="1154" w:type="dxa"/>
            <w:tcBorders>
              <w:top w:val="nil"/>
              <w:left w:val="nil"/>
              <w:bottom w:val="single" w:sz="4" w:space="0" w:color="auto"/>
              <w:right w:val="single" w:sz="4" w:space="0" w:color="auto"/>
            </w:tcBorders>
            <w:shd w:val="clear" w:color="auto" w:fill="auto"/>
            <w:noWrap/>
            <w:vAlign w:val="center"/>
            <w:hideMark/>
          </w:tcPr>
          <w:p w14:paraId="1C4E270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7D3BB93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773C667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6334B395"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77DA43C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81</w:t>
            </w:r>
          </w:p>
        </w:tc>
        <w:tc>
          <w:tcPr>
            <w:tcW w:w="1428" w:type="dxa"/>
            <w:tcBorders>
              <w:top w:val="nil"/>
              <w:left w:val="nil"/>
              <w:bottom w:val="single" w:sz="4" w:space="0" w:color="auto"/>
              <w:right w:val="single" w:sz="8" w:space="0" w:color="auto"/>
            </w:tcBorders>
            <w:shd w:val="clear" w:color="auto" w:fill="auto"/>
            <w:noWrap/>
            <w:vAlign w:val="center"/>
            <w:hideMark/>
          </w:tcPr>
          <w:p w14:paraId="0B68062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7E39FEF9"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7C400C9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28.9</w:t>
            </w:r>
          </w:p>
        </w:tc>
        <w:tc>
          <w:tcPr>
            <w:tcW w:w="1154" w:type="dxa"/>
            <w:tcBorders>
              <w:top w:val="nil"/>
              <w:left w:val="nil"/>
              <w:bottom w:val="single" w:sz="4" w:space="0" w:color="auto"/>
              <w:right w:val="single" w:sz="4" w:space="0" w:color="auto"/>
            </w:tcBorders>
            <w:shd w:val="clear" w:color="auto" w:fill="auto"/>
            <w:noWrap/>
            <w:vAlign w:val="center"/>
            <w:hideMark/>
          </w:tcPr>
          <w:p w14:paraId="402FE83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08ECDE2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021332EC"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3595366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3855609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c>
          <w:tcPr>
            <w:tcW w:w="1428" w:type="dxa"/>
            <w:tcBorders>
              <w:top w:val="nil"/>
              <w:left w:val="nil"/>
              <w:bottom w:val="single" w:sz="4" w:space="0" w:color="auto"/>
              <w:right w:val="single" w:sz="8" w:space="0" w:color="auto"/>
            </w:tcBorders>
            <w:shd w:val="clear" w:color="auto" w:fill="auto"/>
            <w:noWrap/>
            <w:vAlign w:val="center"/>
            <w:hideMark/>
          </w:tcPr>
          <w:p w14:paraId="3E66864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6CA5661C"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11F7849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30.0</w:t>
            </w:r>
          </w:p>
        </w:tc>
        <w:tc>
          <w:tcPr>
            <w:tcW w:w="1154" w:type="dxa"/>
            <w:tcBorders>
              <w:top w:val="nil"/>
              <w:left w:val="nil"/>
              <w:bottom w:val="single" w:sz="4" w:space="0" w:color="auto"/>
              <w:right w:val="single" w:sz="4" w:space="0" w:color="auto"/>
            </w:tcBorders>
            <w:shd w:val="clear" w:color="auto" w:fill="auto"/>
            <w:noWrap/>
            <w:vAlign w:val="center"/>
            <w:hideMark/>
          </w:tcPr>
          <w:p w14:paraId="5FA6E26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1-1/4"</w:t>
            </w:r>
          </w:p>
        </w:tc>
        <w:tc>
          <w:tcPr>
            <w:tcW w:w="1094" w:type="dxa"/>
            <w:tcBorders>
              <w:top w:val="nil"/>
              <w:left w:val="nil"/>
              <w:bottom w:val="single" w:sz="4" w:space="0" w:color="auto"/>
              <w:right w:val="single" w:sz="4" w:space="0" w:color="auto"/>
            </w:tcBorders>
            <w:shd w:val="clear" w:color="auto" w:fill="auto"/>
            <w:noWrap/>
            <w:vAlign w:val="center"/>
            <w:hideMark/>
          </w:tcPr>
          <w:p w14:paraId="2047ACA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46</w:t>
            </w:r>
          </w:p>
        </w:tc>
        <w:tc>
          <w:tcPr>
            <w:tcW w:w="1428" w:type="dxa"/>
            <w:tcBorders>
              <w:top w:val="nil"/>
              <w:left w:val="nil"/>
              <w:bottom w:val="single" w:sz="4" w:space="0" w:color="auto"/>
              <w:right w:val="single" w:sz="8" w:space="0" w:color="auto"/>
            </w:tcBorders>
            <w:shd w:val="clear" w:color="auto" w:fill="auto"/>
            <w:noWrap/>
            <w:vAlign w:val="center"/>
            <w:hideMark/>
          </w:tcPr>
          <w:p w14:paraId="78B787D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30.5</w:t>
            </w:r>
          </w:p>
        </w:tc>
        <w:tc>
          <w:tcPr>
            <w:tcW w:w="1154" w:type="dxa"/>
            <w:tcBorders>
              <w:top w:val="nil"/>
              <w:left w:val="nil"/>
              <w:bottom w:val="single" w:sz="4" w:space="0" w:color="auto"/>
              <w:right w:val="single" w:sz="4" w:space="0" w:color="auto"/>
            </w:tcBorders>
            <w:shd w:val="clear" w:color="auto" w:fill="auto"/>
            <w:noWrap/>
            <w:vAlign w:val="center"/>
            <w:hideMark/>
          </w:tcPr>
          <w:p w14:paraId="33E22E26"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07113DC0"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c>
          <w:tcPr>
            <w:tcW w:w="1428" w:type="dxa"/>
            <w:tcBorders>
              <w:top w:val="nil"/>
              <w:left w:val="nil"/>
              <w:bottom w:val="single" w:sz="4" w:space="0" w:color="auto"/>
              <w:right w:val="single" w:sz="8" w:space="0" w:color="auto"/>
            </w:tcBorders>
            <w:shd w:val="clear" w:color="auto" w:fill="auto"/>
            <w:noWrap/>
            <w:vAlign w:val="center"/>
            <w:hideMark/>
          </w:tcPr>
          <w:p w14:paraId="3B7AAF5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045F44B7" w14:textId="77777777" w:rsidTr="00BB4EB4">
        <w:trPr>
          <w:trHeight w:val="285"/>
        </w:trPr>
        <w:tc>
          <w:tcPr>
            <w:tcW w:w="1048" w:type="dxa"/>
            <w:tcBorders>
              <w:top w:val="nil"/>
              <w:left w:val="single" w:sz="8" w:space="0" w:color="auto"/>
              <w:bottom w:val="single" w:sz="4" w:space="0" w:color="auto"/>
              <w:right w:val="single" w:sz="8" w:space="0" w:color="auto"/>
            </w:tcBorders>
            <w:shd w:val="clear" w:color="auto" w:fill="auto"/>
            <w:noWrap/>
            <w:vAlign w:val="center"/>
            <w:hideMark/>
          </w:tcPr>
          <w:p w14:paraId="204B2148"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32.8</w:t>
            </w:r>
          </w:p>
        </w:tc>
        <w:tc>
          <w:tcPr>
            <w:tcW w:w="1154" w:type="dxa"/>
            <w:tcBorders>
              <w:top w:val="nil"/>
              <w:left w:val="nil"/>
              <w:bottom w:val="single" w:sz="4" w:space="0" w:color="auto"/>
              <w:right w:val="single" w:sz="4" w:space="0" w:color="auto"/>
            </w:tcBorders>
            <w:shd w:val="clear" w:color="auto" w:fill="auto"/>
            <w:noWrap/>
            <w:vAlign w:val="center"/>
            <w:hideMark/>
          </w:tcPr>
          <w:p w14:paraId="7D488A37"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1-1/2"</w:t>
            </w:r>
          </w:p>
        </w:tc>
        <w:tc>
          <w:tcPr>
            <w:tcW w:w="1094" w:type="dxa"/>
            <w:tcBorders>
              <w:top w:val="nil"/>
              <w:left w:val="nil"/>
              <w:bottom w:val="single" w:sz="4" w:space="0" w:color="auto"/>
              <w:right w:val="single" w:sz="4" w:space="0" w:color="auto"/>
            </w:tcBorders>
            <w:shd w:val="clear" w:color="auto" w:fill="auto"/>
            <w:noWrap/>
            <w:vAlign w:val="center"/>
            <w:hideMark/>
          </w:tcPr>
          <w:p w14:paraId="62EB4F9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51</w:t>
            </w:r>
          </w:p>
        </w:tc>
        <w:tc>
          <w:tcPr>
            <w:tcW w:w="1428" w:type="dxa"/>
            <w:tcBorders>
              <w:top w:val="nil"/>
              <w:left w:val="nil"/>
              <w:bottom w:val="single" w:sz="4" w:space="0" w:color="auto"/>
              <w:right w:val="single" w:sz="8" w:space="0" w:color="auto"/>
            </w:tcBorders>
            <w:shd w:val="clear" w:color="auto" w:fill="auto"/>
            <w:noWrap/>
            <w:vAlign w:val="center"/>
            <w:hideMark/>
          </w:tcPr>
          <w:p w14:paraId="785A797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38</w:t>
            </w:r>
          </w:p>
        </w:tc>
        <w:tc>
          <w:tcPr>
            <w:tcW w:w="1154" w:type="dxa"/>
            <w:tcBorders>
              <w:top w:val="nil"/>
              <w:left w:val="nil"/>
              <w:bottom w:val="single" w:sz="4" w:space="0" w:color="auto"/>
              <w:right w:val="single" w:sz="4" w:space="0" w:color="auto"/>
            </w:tcBorders>
            <w:shd w:val="clear" w:color="auto" w:fill="auto"/>
            <w:noWrap/>
            <w:vAlign w:val="center"/>
            <w:hideMark/>
          </w:tcPr>
          <w:p w14:paraId="41F31AA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4" w:space="0" w:color="auto"/>
              <w:right w:val="single" w:sz="4" w:space="0" w:color="auto"/>
            </w:tcBorders>
            <w:shd w:val="clear" w:color="auto" w:fill="auto"/>
            <w:noWrap/>
            <w:vAlign w:val="center"/>
            <w:hideMark/>
          </w:tcPr>
          <w:p w14:paraId="26536BA4"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c>
          <w:tcPr>
            <w:tcW w:w="1428" w:type="dxa"/>
            <w:tcBorders>
              <w:top w:val="nil"/>
              <w:left w:val="nil"/>
              <w:bottom w:val="single" w:sz="4" w:space="0" w:color="auto"/>
              <w:right w:val="single" w:sz="8" w:space="0" w:color="auto"/>
            </w:tcBorders>
            <w:shd w:val="clear" w:color="auto" w:fill="auto"/>
            <w:noWrap/>
            <w:vAlign w:val="center"/>
            <w:hideMark/>
          </w:tcPr>
          <w:p w14:paraId="695531AA"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3D070624" w14:textId="77777777" w:rsidTr="00BB4EB4">
        <w:trPr>
          <w:trHeight w:val="285"/>
        </w:trPr>
        <w:tc>
          <w:tcPr>
            <w:tcW w:w="1048" w:type="dxa"/>
            <w:tcBorders>
              <w:top w:val="nil"/>
              <w:left w:val="single" w:sz="8" w:space="0" w:color="auto"/>
              <w:bottom w:val="single" w:sz="8" w:space="0" w:color="auto"/>
              <w:right w:val="single" w:sz="8" w:space="0" w:color="auto"/>
            </w:tcBorders>
            <w:shd w:val="clear" w:color="auto" w:fill="auto"/>
            <w:noWrap/>
            <w:vAlign w:val="center"/>
            <w:hideMark/>
          </w:tcPr>
          <w:p w14:paraId="55DBE0EB"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34.7</w:t>
            </w:r>
          </w:p>
        </w:tc>
        <w:tc>
          <w:tcPr>
            <w:tcW w:w="1154" w:type="dxa"/>
            <w:tcBorders>
              <w:top w:val="nil"/>
              <w:left w:val="nil"/>
              <w:bottom w:val="single" w:sz="8" w:space="0" w:color="auto"/>
              <w:right w:val="single" w:sz="4" w:space="0" w:color="auto"/>
            </w:tcBorders>
            <w:shd w:val="clear" w:color="auto" w:fill="auto"/>
            <w:noWrap/>
            <w:vAlign w:val="center"/>
            <w:hideMark/>
          </w:tcPr>
          <w:p w14:paraId="6F50794D"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1-1/2"</w:t>
            </w:r>
          </w:p>
        </w:tc>
        <w:tc>
          <w:tcPr>
            <w:tcW w:w="1094" w:type="dxa"/>
            <w:tcBorders>
              <w:top w:val="nil"/>
              <w:left w:val="nil"/>
              <w:bottom w:val="single" w:sz="8" w:space="0" w:color="auto"/>
              <w:right w:val="single" w:sz="4" w:space="0" w:color="auto"/>
            </w:tcBorders>
            <w:shd w:val="clear" w:color="auto" w:fill="auto"/>
            <w:noWrap/>
            <w:vAlign w:val="center"/>
            <w:hideMark/>
          </w:tcPr>
          <w:p w14:paraId="7D4A6852"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51</w:t>
            </w:r>
          </w:p>
        </w:tc>
        <w:tc>
          <w:tcPr>
            <w:tcW w:w="1428" w:type="dxa"/>
            <w:tcBorders>
              <w:top w:val="nil"/>
              <w:left w:val="nil"/>
              <w:bottom w:val="single" w:sz="8" w:space="0" w:color="auto"/>
              <w:right w:val="single" w:sz="8" w:space="0" w:color="auto"/>
            </w:tcBorders>
            <w:shd w:val="clear" w:color="auto" w:fill="auto"/>
            <w:noWrap/>
            <w:vAlign w:val="center"/>
            <w:hideMark/>
          </w:tcPr>
          <w:p w14:paraId="2A90FA9E"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38</w:t>
            </w:r>
          </w:p>
        </w:tc>
        <w:tc>
          <w:tcPr>
            <w:tcW w:w="1154" w:type="dxa"/>
            <w:tcBorders>
              <w:top w:val="nil"/>
              <w:left w:val="nil"/>
              <w:bottom w:val="single" w:sz="8" w:space="0" w:color="auto"/>
              <w:right w:val="single" w:sz="4" w:space="0" w:color="auto"/>
            </w:tcBorders>
            <w:shd w:val="clear" w:color="auto" w:fill="auto"/>
            <w:noWrap/>
            <w:vAlign w:val="center"/>
            <w:hideMark/>
          </w:tcPr>
          <w:p w14:paraId="16EB375F"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5/8</w:t>
            </w:r>
            <w:r w:rsidRPr="0095691A">
              <w:rPr>
                <w:rFonts w:ascii="Helvetica" w:hAnsi="Helvetica" w:cs="Helvetica"/>
                <w:b/>
                <w:bCs/>
                <w:color w:val="000000"/>
                <w:lang w:val="es-MX" w:eastAsia="es-MX"/>
              </w:rPr>
              <w:t>"</w:t>
            </w:r>
          </w:p>
        </w:tc>
        <w:tc>
          <w:tcPr>
            <w:tcW w:w="1094" w:type="dxa"/>
            <w:tcBorders>
              <w:top w:val="nil"/>
              <w:left w:val="nil"/>
              <w:bottom w:val="single" w:sz="8" w:space="0" w:color="auto"/>
              <w:right w:val="single" w:sz="4" w:space="0" w:color="auto"/>
            </w:tcBorders>
            <w:shd w:val="clear" w:color="auto" w:fill="auto"/>
            <w:noWrap/>
            <w:vAlign w:val="center"/>
            <w:hideMark/>
          </w:tcPr>
          <w:p w14:paraId="58B80549"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c>
          <w:tcPr>
            <w:tcW w:w="1428" w:type="dxa"/>
            <w:tcBorders>
              <w:top w:val="nil"/>
              <w:left w:val="nil"/>
              <w:bottom w:val="single" w:sz="8" w:space="0" w:color="auto"/>
              <w:right w:val="single" w:sz="8" w:space="0" w:color="auto"/>
            </w:tcBorders>
            <w:shd w:val="clear" w:color="auto" w:fill="auto"/>
            <w:noWrap/>
            <w:vAlign w:val="center"/>
            <w:hideMark/>
          </w:tcPr>
          <w:p w14:paraId="26AFB031" w14:textId="77777777" w:rsidR="005940B0" w:rsidRPr="0095691A" w:rsidRDefault="005940B0" w:rsidP="00BB4EB4">
            <w:pPr>
              <w:jc w:val="center"/>
              <w:rPr>
                <w:rFonts w:ascii="Helvetica" w:hAnsi="Helvetica" w:cs="Helvetica"/>
                <w:color w:val="000000"/>
                <w:lang w:val="es-MX" w:eastAsia="es-MX"/>
              </w:rPr>
            </w:pPr>
            <w:r w:rsidRPr="0095691A">
              <w:rPr>
                <w:rFonts w:ascii="Helvetica" w:hAnsi="Helvetica" w:cs="Helvetica"/>
                <w:color w:val="000000"/>
                <w:lang w:val="es-MX" w:eastAsia="es-MX"/>
              </w:rPr>
              <w:t>91</w:t>
            </w:r>
          </w:p>
        </w:tc>
      </w:tr>
      <w:tr w:rsidR="005940B0" w:rsidRPr="0095691A" w14:paraId="74BFDCC2" w14:textId="77777777" w:rsidTr="00BB4EB4">
        <w:trPr>
          <w:trHeight w:val="150"/>
        </w:trPr>
        <w:tc>
          <w:tcPr>
            <w:tcW w:w="1048" w:type="dxa"/>
            <w:tcBorders>
              <w:top w:val="nil"/>
              <w:left w:val="nil"/>
              <w:bottom w:val="nil"/>
              <w:right w:val="nil"/>
            </w:tcBorders>
            <w:shd w:val="clear" w:color="auto" w:fill="auto"/>
            <w:noWrap/>
            <w:vAlign w:val="center"/>
            <w:hideMark/>
          </w:tcPr>
          <w:p w14:paraId="518371B6" w14:textId="77777777" w:rsidR="005940B0" w:rsidRPr="0095691A" w:rsidRDefault="005940B0" w:rsidP="00BB4EB4">
            <w:pPr>
              <w:jc w:val="center"/>
              <w:rPr>
                <w:rFonts w:ascii="Helvetica" w:hAnsi="Helvetica" w:cs="Helvetica"/>
                <w:color w:val="000000"/>
                <w:lang w:val="es-MX" w:eastAsia="es-MX"/>
              </w:rPr>
            </w:pPr>
          </w:p>
        </w:tc>
        <w:tc>
          <w:tcPr>
            <w:tcW w:w="1154" w:type="dxa"/>
            <w:tcBorders>
              <w:top w:val="nil"/>
              <w:left w:val="nil"/>
              <w:bottom w:val="nil"/>
              <w:right w:val="nil"/>
            </w:tcBorders>
            <w:shd w:val="clear" w:color="auto" w:fill="auto"/>
            <w:noWrap/>
            <w:vAlign w:val="center"/>
            <w:hideMark/>
          </w:tcPr>
          <w:p w14:paraId="3AAE3CC4"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495E0963"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379B012B" w14:textId="77777777" w:rsidR="005940B0" w:rsidRPr="0095691A" w:rsidRDefault="005940B0" w:rsidP="00BB4EB4">
            <w:pPr>
              <w:jc w:val="center"/>
              <w:rPr>
                <w:rFonts w:ascii="Helvetica" w:hAnsi="Helvetica" w:cs="Helvetica"/>
                <w:color w:val="000000"/>
                <w:lang w:val="es-MX" w:eastAsia="es-MX"/>
              </w:rPr>
            </w:pPr>
          </w:p>
        </w:tc>
        <w:tc>
          <w:tcPr>
            <w:tcW w:w="1154" w:type="dxa"/>
            <w:tcBorders>
              <w:top w:val="nil"/>
              <w:left w:val="nil"/>
              <w:bottom w:val="nil"/>
              <w:right w:val="nil"/>
            </w:tcBorders>
            <w:shd w:val="clear" w:color="auto" w:fill="auto"/>
            <w:noWrap/>
            <w:vAlign w:val="center"/>
            <w:hideMark/>
          </w:tcPr>
          <w:p w14:paraId="50889F2B"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244F1894"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096EA515" w14:textId="77777777" w:rsidR="005940B0" w:rsidRPr="0095691A" w:rsidRDefault="005940B0" w:rsidP="00BB4EB4">
            <w:pPr>
              <w:jc w:val="center"/>
              <w:rPr>
                <w:rFonts w:ascii="Helvetica" w:hAnsi="Helvetica" w:cs="Helvetica"/>
                <w:color w:val="000000"/>
                <w:lang w:val="es-MX" w:eastAsia="es-MX"/>
              </w:rPr>
            </w:pPr>
          </w:p>
        </w:tc>
      </w:tr>
      <w:tr w:rsidR="005940B0" w:rsidRPr="0095691A" w14:paraId="50882EF6" w14:textId="77777777" w:rsidTr="00BB4EB4">
        <w:trPr>
          <w:trHeight w:val="285"/>
        </w:trPr>
        <w:tc>
          <w:tcPr>
            <w:tcW w:w="1048" w:type="dxa"/>
            <w:tcBorders>
              <w:top w:val="nil"/>
              <w:left w:val="nil"/>
              <w:bottom w:val="nil"/>
              <w:right w:val="nil"/>
            </w:tcBorders>
            <w:shd w:val="clear" w:color="auto" w:fill="auto"/>
            <w:noWrap/>
            <w:vAlign w:val="center"/>
            <w:hideMark/>
          </w:tcPr>
          <w:p w14:paraId="7F84FF46" w14:textId="77777777" w:rsidR="005940B0" w:rsidRPr="0095691A" w:rsidRDefault="005940B0" w:rsidP="00BB4EB4">
            <w:pPr>
              <w:jc w:val="center"/>
              <w:rPr>
                <w:rFonts w:ascii="Helvetica" w:hAnsi="Helvetica" w:cs="Helvetica"/>
                <w:color w:val="000000"/>
                <w:lang w:val="es-MX" w:eastAsia="es-MX"/>
              </w:rPr>
            </w:pPr>
          </w:p>
        </w:tc>
        <w:tc>
          <w:tcPr>
            <w:tcW w:w="2248" w:type="dxa"/>
            <w:gridSpan w:val="2"/>
            <w:tcBorders>
              <w:top w:val="nil"/>
              <w:left w:val="nil"/>
              <w:bottom w:val="nil"/>
              <w:right w:val="nil"/>
            </w:tcBorders>
            <w:shd w:val="clear" w:color="auto" w:fill="auto"/>
            <w:noWrap/>
            <w:vAlign w:val="center"/>
            <w:hideMark/>
          </w:tcPr>
          <w:p w14:paraId="2C4229ED" w14:textId="77777777" w:rsidR="005940B0" w:rsidRPr="0095691A" w:rsidRDefault="005940B0" w:rsidP="00BB4EB4">
            <w:pPr>
              <w:rPr>
                <w:rFonts w:ascii="Helvetica" w:hAnsi="Helvetica" w:cs="Helvetica"/>
                <w:color w:val="000000"/>
                <w:lang w:val="es-MX" w:eastAsia="es-MX"/>
              </w:rPr>
            </w:pPr>
            <w:proofErr w:type="spellStart"/>
            <w:r w:rsidRPr="0095691A">
              <w:rPr>
                <w:rFonts w:ascii="Helvetica" w:hAnsi="Helvetica" w:cs="Helvetica"/>
                <w:color w:val="000000"/>
                <w:lang w:val="es-MX" w:eastAsia="es-MX"/>
              </w:rPr>
              <w:t>Pasajuntas</w:t>
            </w:r>
            <w:proofErr w:type="spellEnd"/>
            <w:r w:rsidRPr="0095691A">
              <w:rPr>
                <w:rFonts w:ascii="Helvetica" w:hAnsi="Helvetica" w:cs="Helvetica"/>
                <w:color w:val="000000"/>
                <w:lang w:val="es-MX" w:eastAsia="es-MX"/>
              </w:rPr>
              <w:t>: varilla lisa</w:t>
            </w:r>
          </w:p>
        </w:tc>
        <w:tc>
          <w:tcPr>
            <w:tcW w:w="1428" w:type="dxa"/>
            <w:tcBorders>
              <w:top w:val="nil"/>
              <w:left w:val="nil"/>
              <w:bottom w:val="nil"/>
              <w:right w:val="nil"/>
            </w:tcBorders>
            <w:shd w:val="clear" w:color="auto" w:fill="auto"/>
            <w:noWrap/>
            <w:vAlign w:val="center"/>
            <w:hideMark/>
          </w:tcPr>
          <w:p w14:paraId="014F2891" w14:textId="77777777" w:rsidR="005940B0" w:rsidRPr="0095691A" w:rsidRDefault="005940B0" w:rsidP="00BB4EB4">
            <w:pPr>
              <w:jc w:val="center"/>
              <w:rPr>
                <w:rFonts w:ascii="Helvetica" w:hAnsi="Helvetica" w:cs="Helvetica"/>
                <w:color w:val="000000"/>
                <w:lang w:val="es-MX" w:eastAsia="es-MX"/>
              </w:rPr>
            </w:pPr>
          </w:p>
        </w:tc>
        <w:tc>
          <w:tcPr>
            <w:tcW w:w="1154" w:type="dxa"/>
            <w:tcBorders>
              <w:top w:val="nil"/>
              <w:left w:val="nil"/>
              <w:bottom w:val="nil"/>
              <w:right w:val="nil"/>
            </w:tcBorders>
            <w:shd w:val="clear" w:color="auto" w:fill="auto"/>
            <w:noWrap/>
            <w:vAlign w:val="center"/>
            <w:hideMark/>
          </w:tcPr>
          <w:p w14:paraId="54D3F062"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61B9B1CC"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2BE6CE61" w14:textId="77777777" w:rsidR="005940B0" w:rsidRPr="0095691A" w:rsidRDefault="005940B0" w:rsidP="00BB4EB4">
            <w:pPr>
              <w:jc w:val="center"/>
              <w:rPr>
                <w:rFonts w:ascii="Helvetica" w:hAnsi="Helvetica" w:cs="Helvetica"/>
                <w:color w:val="000000"/>
                <w:lang w:val="es-MX" w:eastAsia="es-MX"/>
              </w:rPr>
            </w:pPr>
          </w:p>
        </w:tc>
      </w:tr>
      <w:tr w:rsidR="005940B0" w:rsidRPr="0095691A" w14:paraId="5539F03D" w14:textId="77777777" w:rsidTr="00BB4EB4">
        <w:trPr>
          <w:trHeight w:val="285"/>
        </w:trPr>
        <w:tc>
          <w:tcPr>
            <w:tcW w:w="1048" w:type="dxa"/>
            <w:tcBorders>
              <w:top w:val="nil"/>
              <w:left w:val="nil"/>
              <w:bottom w:val="nil"/>
              <w:right w:val="nil"/>
            </w:tcBorders>
            <w:shd w:val="clear" w:color="auto" w:fill="auto"/>
            <w:noWrap/>
            <w:vAlign w:val="center"/>
            <w:hideMark/>
          </w:tcPr>
          <w:p w14:paraId="137E7766" w14:textId="77777777" w:rsidR="005940B0" w:rsidRPr="0095691A" w:rsidRDefault="005940B0" w:rsidP="00BB4EB4">
            <w:pPr>
              <w:jc w:val="center"/>
              <w:rPr>
                <w:rFonts w:ascii="Helvetica" w:hAnsi="Helvetica" w:cs="Helvetica"/>
                <w:color w:val="000000"/>
                <w:lang w:val="es-MX" w:eastAsia="es-MX"/>
              </w:rPr>
            </w:pPr>
          </w:p>
        </w:tc>
        <w:tc>
          <w:tcPr>
            <w:tcW w:w="3676" w:type="dxa"/>
            <w:gridSpan w:val="3"/>
            <w:tcBorders>
              <w:top w:val="nil"/>
              <w:left w:val="nil"/>
              <w:bottom w:val="nil"/>
              <w:right w:val="nil"/>
            </w:tcBorders>
            <w:shd w:val="clear" w:color="auto" w:fill="auto"/>
            <w:noWrap/>
            <w:vAlign w:val="center"/>
            <w:hideMark/>
          </w:tcPr>
          <w:p w14:paraId="75B74A56" w14:textId="77777777" w:rsidR="005940B0" w:rsidRPr="0095691A" w:rsidRDefault="005940B0" w:rsidP="00BB4EB4">
            <w:pPr>
              <w:rPr>
                <w:rFonts w:ascii="Helvetica" w:hAnsi="Helvetica" w:cs="Helvetica"/>
                <w:color w:val="000000"/>
                <w:lang w:val="es-MX" w:eastAsia="es-MX"/>
              </w:rPr>
            </w:pPr>
            <w:r w:rsidRPr="0095691A">
              <w:rPr>
                <w:rFonts w:ascii="Helvetica" w:hAnsi="Helvetica" w:cs="Helvetica"/>
                <w:color w:val="000000"/>
                <w:lang w:val="es-MX" w:eastAsia="es-MX"/>
              </w:rPr>
              <w:t>Barras de Amarre: varilla corrugada</w:t>
            </w:r>
          </w:p>
        </w:tc>
        <w:tc>
          <w:tcPr>
            <w:tcW w:w="1154" w:type="dxa"/>
            <w:tcBorders>
              <w:top w:val="nil"/>
              <w:left w:val="nil"/>
              <w:bottom w:val="nil"/>
              <w:right w:val="nil"/>
            </w:tcBorders>
            <w:shd w:val="clear" w:color="auto" w:fill="auto"/>
            <w:noWrap/>
            <w:vAlign w:val="center"/>
            <w:hideMark/>
          </w:tcPr>
          <w:p w14:paraId="13ABAD9F"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3C306149"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27111406" w14:textId="77777777" w:rsidR="005940B0" w:rsidRPr="0095691A" w:rsidRDefault="005940B0" w:rsidP="00BB4EB4">
            <w:pPr>
              <w:jc w:val="center"/>
              <w:rPr>
                <w:rFonts w:ascii="Helvetica" w:hAnsi="Helvetica" w:cs="Helvetica"/>
                <w:color w:val="000000"/>
                <w:lang w:val="es-MX" w:eastAsia="es-MX"/>
              </w:rPr>
            </w:pPr>
          </w:p>
        </w:tc>
      </w:tr>
      <w:tr w:rsidR="005940B0" w:rsidRPr="0095691A" w14:paraId="46F733D4" w14:textId="77777777" w:rsidTr="00BB4EB4">
        <w:trPr>
          <w:trHeight w:val="285"/>
        </w:trPr>
        <w:tc>
          <w:tcPr>
            <w:tcW w:w="1048" w:type="dxa"/>
            <w:tcBorders>
              <w:top w:val="nil"/>
              <w:left w:val="nil"/>
              <w:bottom w:val="nil"/>
              <w:right w:val="nil"/>
            </w:tcBorders>
            <w:shd w:val="clear" w:color="auto" w:fill="auto"/>
            <w:noWrap/>
            <w:vAlign w:val="center"/>
            <w:hideMark/>
          </w:tcPr>
          <w:p w14:paraId="2AC227A2" w14:textId="77777777" w:rsidR="005940B0" w:rsidRPr="0095691A" w:rsidRDefault="005940B0" w:rsidP="00BB4EB4">
            <w:pPr>
              <w:jc w:val="center"/>
              <w:rPr>
                <w:rFonts w:ascii="Helvetica" w:hAnsi="Helvetica" w:cs="Helvetica"/>
                <w:color w:val="000000"/>
                <w:lang w:val="es-MX" w:eastAsia="es-MX"/>
              </w:rPr>
            </w:pPr>
          </w:p>
        </w:tc>
        <w:tc>
          <w:tcPr>
            <w:tcW w:w="3676" w:type="dxa"/>
            <w:gridSpan w:val="3"/>
            <w:tcBorders>
              <w:top w:val="nil"/>
              <w:left w:val="nil"/>
              <w:bottom w:val="nil"/>
              <w:right w:val="nil"/>
            </w:tcBorders>
            <w:shd w:val="clear" w:color="auto" w:fill="auto"/>
            <w:noWrap/>
            <w:vAlign w:val="center"/>
            <w:hideMark/>
          </w:tcPr>
          <w:p w14:paraId="757732A9" w14:textId="77777777" w:rsidR="005940B0" w:rsidRPr="0095691A" w:rsidRDefault="005940B0" w:rsidP="00BB4EB4">
            <w:pPr>
              <w:rPr>
                <w:rFonts w:ascii="Helvetica" w:hAnsi="Helvetica" w:cs="Helvetica"/>
                <w:color w:val="000000"/>
                <w:lang w:val="es-MX" w:eastAsia="es-MX"/>
              </w:rPr>
            </w:pPr>
            <w:r w:rsidRPr="0095691A">
              <w:rPr>
                <w:rFonts w:ascii="Helvetica" w:hAnsi="Helvetica" w:cs="Helvetica"/>
                <w:color w:val="000000"/>
                <w:lang w:val="es-MX" w:eastAsia="es-MX"/>
              </w:rPr>
              <w:t>Longitud y separación den cm.</w:t>
            </w:r>
          </w:p>
        </w:tc>
        <w:tc>
          <w:tcPr>
            <w:tcW w:w="1154" w:type="dxa"/>
            <w:tcBorders>
              <w:top w:val="nil"/>
              <w:left w:val="nil"/>
              <w:bottom w:val="nil"/>
              <w:right w:val="nil"/>
            </w:tcBorders>
            <w:shd w:val="clear" w:color="auto" w:fill="auto"/>
            <w:noWrap/>
            <w:vAlign w:val="center"/>
            <w:hideMark/>
          </w:tcPr>
          <w:p w14:paraId="78DF822A" w14:textId="77777777" w:rsidR="005940B0" w:rsidRPr="0095691A" w:rsidRDefault="005940B0" w:rsidP="00BB4EB4">
            <w:pPr>
              <w:jc w:val="center"/>
              <w:rPr>
                <w:rFonts w:ascii="Helvetica" w:hAnsi="Helvetica" w:cs="Helvetica"/>
                <w:color w:val="000000"/>
                <w:lang w:val="es-MX" w:eastAsia="es-MX"/>
              </w:rPr>
            </w:pPr>
          </w:p>
        </w:tc>
        <w:tc>
          <w:tcPr>
            <w:tcW w:w="1094" w:type="dxa"/>
            <w:tcBorders>
              <w:top w:val="nil"/>
              <w:left w:val="nil"/>
              <w:bottom w:val="nil"/>
              <w:right w:val="nil"/>
            </w:tcBorders>
            <w:shd w:val="clear" w:color="auto" w:fill="auto"/>
            <w:noWrap/>
            <w:vAlign w:val="center"/>
            <w:hideMark/>
          </w:tcPr>
          <w:p w14:paraId="3191805E" w14:textId="77777777" w:rsidR="005940B0" w:rsidRPr="0095691A" w:rsidRDefault="005940B0" w:rsidP="00BB4EB4">
            <w:pPr>
              <w:jc w:val="center"/>
              <w:rPr>
                <w:rFonts w:ascii="Helvetica" w:hAnsi="Helvetica" w:cs="Helvetica"/>
                <w:color w:val="000000"/>
                <w:lang w:val="es-MX" w:eastAsia="es-MX"/>
              </w:rPr>
            </w:pPr>
          </w:p>
        </w:tc>
        <w:tc>
          <w:tcPr>
            <w:tcW w:w="1428" w:type="dxa"/>
            <w:tcBorders>
              <w:top w:val="nil"/>
              <w:left w:val="nil"/>
              <w:bottom w:val="nil"/>
              <w:right w:val="nil"/>
            </w:tcBorders>
            <w:shd w:val="clear" w:color="auto" w:fill="auto"/>
            <w:noWrap/>
            <w:vAlign w:val="center"/>
            <w:hideMark/>
          </w:tcPr>
          <w:p w14:paraId="35F65A69" w14:textId="77777777" w:rsidR="005940B0" w:rsidRPr="0095691A" w:rsidRDefault="005940B0" w:rsidP="00BB4EB4">
            <w:pPr>
              <w:jc w:val="center"/>
              <w:rPr>
                <w:rFonts w:ascii="Helvetica" w:hAnsi="Helvetica" w:cs="Helvetica"/>
                <w:color w:val="000000"/>
                <w:lang w:val="es-MX" w:eastAsia="es-MX"/>
              </w:rPr>
            </w:pPr>
          </w:p>
        </w:tc>
      </w:tr>
    </w:tbl>
    <w:p w14:paraId="148C2303" w14:textId="77777777" w:rsidR="005940B0" w:rsidRPr="0095691A" w:rsidRDefault="005940B0" w:rsidP="005940B0">
      <w:pPr>
        <w:pStyle w:val="TextodelaClusula"/>
        <w:rPr>
          <w:rFonts w:ascii="Helvetica" w:hAnsi="Helvetica" w:cs="Arial"/>
          <w:lang w:val="es-MX"/>
        </w:rPr>
      </w:pPr>
    </w:p>
    <w:p w14:paraId="5F27D925" w14:textId="77777777" w:rsidR="005940B0" w:rsidRPr="0095691A" w:rsidRDefault="005940B0" w:rsidP="005940B0">
      <w:pPr>
        <w:pStyle w:val="TextodelaClusula"/>
        <w:numPr>
          <w:ilvl w:val="0"/>
          <w:numId w:val="28"/>
        </w:numPr>
        <w:tabs>
          <w:tab w:val="clear" w:pos="360"/>
          <w:tab w:val="num" w:pos="785"/>
        </w:tabs>
        <w:spacing w:before="120"/>
        <w:ind w:left="782" w:hanging="357"/>
        <w:rPr>
          <w:rFonts w:ascii="Helvetica" w:hAnsi="Helvetica" w:cs="Arial"/>
        </w:rPr>
      </w:pPr>
      <w:r w:rsidRPr="0095691A">
        <w:rPr>
          <w:rFonts w:ascii="Helvetica" w:hAnsi="Helvetica"/>
        </w:rPr>
        <w:t>Colado, vibrado, texturizado y curado del concreto</w:t>
      </w:r>
      <w:r w:rsidRPr="0095691A">
        <w:rPr>
          <w:rFonts w:ascii="Helvetica" w:hAnsi="Helvetica" w:cs="Arial"/>
        </w:rPr>
        <w:t>.</w:t>
      </w:r>
    </w:p>
    <w:p w14:paraId="16C23CFB" w14:textId="77777777" w:rsidR="005940B0" w:rsidRPr="0095691A" w:rsidRDefault="005940B0" w:rsidP="005940B0">
      <w:pPr>
        <w:pStyle w:val="TextodelaClusula"/>
        <w:numPr>
          <w:ilvl w:val="0"/>
          <w:numId w:val="28"/>
        </w:numPr>
        <w:tabs>
          <w:tab w:val="clear" w:pos="360"/>
          <w:tab w:val="num" w:pos="851"/>
        </w:tabs>
        <w:spacing w:before="100"/>
        <w:ind w:left="851" w:hanging="425"/>
        <w:rPr>
          <w:rFonts w:ascii="Helvetica" w:hAnsi="Helvetica"/>
        </w:rPr>
      </w:pPr>
      <w:r w:rsidRPr="0095691A">
        <w:rPr>
          <w:rFonts w:ascii="Helvetica" w:hAnsi="Helvetica"/>
        </w:rPr>
        <w:t xml:space="preserve">Habilitación y colocación de las </w:t>
      </w:r>
      <w:proofErr w:type="spellStart"/>
      <w:r w:rsidRPr="0095691A">
        <w:rPr>
          <w:rFonts w:ascii="Helvetica" w:hAnsi="Helvetica"/>
        </w:rPr>
        <w:t>pasajuntas</w:t>
      </w:r>
      <w:proofErr w:type="spellEnd"/>
      <w:r w:rsidRPr="0095691A">
        <w:rPr>
          <w:rFonts w:ascii="Helvetica" w:hAnsi="Helvetica"/>
        </w:rPr>
        <w:t xml:space="preserve"> y sus silletas o canastas de sujeción, de las   barras de amarre o del acero para el refuerzo o presfuerzo, con los dispositivos y asientos que se requieran.</w:t>
      </w:r>
    </w:p>
    <w:p w14:paraId="34AA292C" w14:textId="77777777" w:rsidR="005940B0" w:rsidRPr="0095691A" w:rsidRDefault="005940B0" w:rsidP="005940B0">
      <w:pPr>
        <w:pStyle w:val="TextodelaClusula"/>
        <w:numPr>
          <w:ilvl w:val="0"/>
          <w:numId w:val="28"/>
        </w:numPr>
        <w:tabs>
          <w:tab w:val="clear" w:pos="360"/>
          <w:tab w:val="num" w:pos="567"/>
        </w:tabs>
        <w:spacing w:before="100"/>
        <w:ind w:firstLine="66"/>
        <w:rPr>
          <w:rFonts w:ascii="Helvetica" w:hAnsi="Helvetica"/>
        </w:rPr>
      </w:pPr>
      <w:r w:rsidRPr="0095691A">
        <w:rPr>
          <w:rFonts w:ascii="Helvetica" w:hAnsi="Helvetica"/>
        </w:rPr>
        <w:t xml:space="preserve">    Aserrado y sellado de las juntas.</w:t>
      </w:r>
    </w:p>
    <w:p w14:paraId="7EFA5B77" w14:textId="77777777" w:rsidR="005940B0" w:rsidRPr="0095691A" w:rsidRDefault="005940B0" w:rsidP="005940B0">
      <w:pPr>
        <w:pStyle w:val="TextodelaClusula"/>
        <w:numPr>
          <w:ilvl w:val="0"/>
          <w:numId w:val="28"/>
        </w:numPr>
        <w:tabs>
          <w:tab w:val="clear" w:pos="360"/>
          <w:tab w:val="num" w:pos="785"/>
        </w:tabs>
        <w:spacing w:before="120"/>
        <w:ind w:left="782" w:hanging="357"/>
        <w:rPr>
          <w:rFonts w:ascii="Helvetica" w:hAnsi="Helvetica" w:cs="Arial"/>
        </w:rPr>
      </w:pPr>
      <w:r w:rsidRPr="0095691A">
        <w:rPr>
          <w:rFonts w:ascii="Helvetica" w:hAnsi="Helvetica" w:cs="Arial"/>
        </w:rPr>
        <w:t>El equipo de alumbrado y su operación.</w:t>
      </w:r>
    </w:p>
    <w:p w14:paraId="6593E64E" w14:textId="77777777" w:rsidR="005940B0" w:rsidRPr="0095691A" w:rsidRDefault="005940B0" w:rsidP="005940B0">
      <w:pPr>
        <w:pStyle w:val="TextodelaClusula"/>
        <w:numPr>
          <w:ilvl w:val="0"/>
          <w:numId w:val="28"/>
        </w:numPr>
        <w:tabs>
          <w:tab w:val="clear" w:pos="360"/>
          <w:tab w:val="num" w:pos="785"/>
        </w:tabs>
        <w:spacing w:before="120"/>
        <w:ind w:left="782" w:hanging="357"/>
        <w:rPr>
          <w:rFonts w:ascii="Helvetica" w:hAnsi="Helvetica" w:cs="Arial"/>
        </w:rPr>
      </w:pPr>
      <w:r w:rsidRPr="0095691A">
        <w:rPr>
          <w:rFonts w:ascii="Helvetica" w:hAnsi="Helvetica" w:cs="Arial"/>
        </w:rPr>
        <w:t>Los tiempos de los vehículos empleados en los transportes de todos los materiales y residuos, durante las cargas y las descargas.</w:t>
      </w:r>
    </w:p>
    <w:p w14:paraId="4A905EA6" w14:textId="75F724C3" w:rsidR="005940B0" w:rsidRPr="005940B0" w:rsidRDefault="005940B0" w:rsidP="005940B0">
      <w:pPr>
        <w:spacing w:after="200" w:line="276" w:lineRule="auto"/>
        <w:jc w:val="both"/>
        <w:rPr>
          <w:rFonts w:ascii="Arial" w:hAnsi="Arial" w:cs="Arial"/>
        </w:rPr>
      </w:pPr>
      <w:r w:rsidRPr="0095691A">
        <w:rPr>
          <w:rFonts w:ascii="Helvetica" w:hAnsi="Helvetica" w:cs="Arial"/>
        </w:rPr>
        <w:t>Y todo lo necesario para la correcta ejecución de este concepto.</w:t>
      </w:r>
    </w:p>
    <w:p w14:paraId="384316B2" w14:textId="77777777" w:rsidR="00067326" w:rsidRPr="00067326" w:rsidRDefault="00067326" w:rsidP="00067326">
      <w:pPr>
        <w:jc w:val="both"/>
        <w:rPr>
          <w:rFonts w:ascii="Arial" w:hAnsi="Arial" w:cs="Arial"/>
          <w:b/>
        </w:rPr>
      </w:pPr>
    </w:p>
    <w:p w14:paraId="562DD83A" w14:textId="77777777" w:rsidR="00155C99" w:rsidRPr="00155C99" w:rsidRDefault="00155C99" w:rsidP="00155C99">
      <w:pPr>
        <w:keepNext/>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outlineLvl w:val="1"/>
        <w:rPr>
          <w:rFonts w:ascii="Helvetica" w:hAnsi="Helvetica" w:cs="Arial"/>
          <w:b/>
          <w:bCs/>
          <w:caps/>
          <w:color w:val="000000"/>
          <w:sz w:val="24"/>
          <w:szCs w:val="22"/>
          <w:lang w:val="es-ES_tradnl"/>
        </w:rPr>
      </w:pPr>
      <w:r w:rsidRPr="00155C99">
        <w:rPr>
          <w:rFonts w:ascii="Helvetica" w:hAnsi="Helvetica" w:cs="Arial"/>
          <w:b/>
          <w:bCs/>
          <w:caps/>
          <w:color w:val="000000"/>
          <w:sz w:val="24"/>
          <w:szCs w:val="22"/>
          <w:lang w:val="es-ES_tradnl"/>
        </w:rPr>
        <w:t>E.P. 121A.- CIMBRAS DE MADERA</w:t>
      </w:r>
    </w:p>
    <w:p w14:paraId="37CD1245" w14:textId="77777777" w:rsidR="00155C99" w:rsidRPr="00155C99" w:rsidRDefault="00155C99" w:rsidP="00155C99">
      <w:pPr>
        <w:keepNext/>
        <w:tabs>
          <w:tab w:val="left" w:pos="-720"/>
        </w:tabs>
        <w:outlineLvl w:val="2"/>
        <w:rPr>
          <w:rFonts w:ascii="Helvetica" w:hAnsi="Helvetica" w:cs="Arial"/>
          <w:b/>
          <w:caps/>
          <w:sz w:val="22"/>
          <w:lang w:val="es-MX"/>
        </w:rPr>
      </w:pPr>
      <w:r w:rsidRPr="00155C99">
        <w:rPr>
          <w:rFonts w:ascii="Helvetica" w:hAnsi="Helvetica" w:cs="Arial"/>
          <w:b/>
          <w:caps/>
          <w:sz w:val="22"/>
          <w:lang w:val="es-MX"/>
        </w:rPr>
        <w:t>EJECUCIÓN.</w:t>
      </w:r>
    </w:p>
    <w:p w14:paraId="5142BBCE"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Las cimbras de madera deberán de ser formas lo suficientemente fuertes para resistir la presión resultante del vaciado y vibración del concreto, estar sujetas rígidamente en su posición correcta y lo suficientemente impermeables para evitar la pérdida de la lechada.</w:t>
      </w:r>
    </w:p>
    <w:p w14:paraId="082BA668"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Las formas deberán tener un traslape no menor de 2.5 centímetros con el concreto endurecido previamente colocado y se sujetarán ajustadamente contra él de manera que al hacerse el siguiente colado las formas no se abran y no se permitan desalojamientos de las superficies del concreto o pérdida de lechada en juntas.  Se usarán pernos o tirantes adicionales cuando sea necesario para ajustar las formas colocadas contra el concreto endurecido. Los moldes de madera serán en número y diseño previamente aprobados por el Ingeniero, y su construcción deberá satisfacer las necesidades del trabajo para el que se destine.</w:t>
      </w:r>
    </w:p>
    <w:p w14:paraId="0D9B8BB9"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 xml:space="preserve">El entablado o el revestimiento de las formas deberá ser de tal clase y calidad, o deberá ser tratado o bañado de tal manera que no haya deterioro o descolorido químico de las superficies del concreto amoldado.  El tipo y la condición del entablado o revestimiento de las formas, la capacidad de las formas para resistir esfuerzos de distorsión por el colado y vibrado del concreto, y la calidad de la mano de obra empleada en la construcción de las formas, deberán ser tales que las superficies amoldadas del concreto, después de acabadas, queden de acuerdo con los requisitos aplicables de estas especificaciones en </w:t>
      </w:r>
      <w:r w:rsidRPr="00155C99">
        <w:rPr>
          <w:rFonts w:ascii="Helvetica" w:hAnsi="Helvetica"/>
          <w:szCs w:val="22"/>
          <w:lang w:val="es-ES_tradnl"/>
        </w:rPr>
        <w:lastRenderedPageBreak/>
        <w:t>cuanto a acabados de superficie amoldadas.  Donde se especifiquen el acabado aparente, el entablado o el revestimiento se deberá instalar de manera que todas las líneas horizontales de las formas sean continuas sobre la superficie por construir, y de manera que, para las formas construidas de madera laminada o de tableros de entablado machihembrado, las líneas verticales de las formas sean continuas a través de toda la superficie.  Si se usan formas de madera machihembrada en tableros, el entablado deberá cortarse a escuadra y cada tablero deberá consistir de piezas continuas a través del ancho del tablero.  Si se usan formas de madera machihembrada y no se forman tableros, el entablado deberá cortarse a escuadra y las juntas verticales en el entablado deberán quedar salteadas y deberán quedar en los travesaños.</w:t>
      </w:r>
    </w:p>
    <w:p w14:paraId="234BE491"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Los acabados que deben darse a las superficies serán como se muestra en los planos o como se especifica en seguida.  En caso de que los acabados no estén especificados para una parte determinada de la obra, éstos se harán semejantes a las superficies similares adyacentes, conforme lo indique el Ingeniero.  El acabado de superficie de concreto debe hacerse por obreros expertos, y en presencia de un inspector de la Dependencia. Las superficies serán aprobadas cuando sea necesario para determinar si las irregularidades están dentro de los límites especificados.  Las irregularidades en las superficies se clasifican "abruptas" o "graduales".  Las irregularidades ocasionadas por desalojamiento o mala colocación del revestimiento de la forma o de las secciones de forma, o por nudos flojos en las formas u otros defectos de la madera de las formas se considerarán como irregularidades "abruptas" y se probarán por medida directa.  Todas las demás irregularidades se considerarán como irregularidades "graduales" y se probarán por medio de un patrón de arista recta o su equivalente para superficie curvas.  La longitud del patrón será 1.50 m. para probar las superficies moldeadas y de 3.00 metros para probar las superficies no moldeadas.  Antes de la aceptación final del trabajo, el Contratista limpiará todas las superficies descubiertas, de todas las incrustaciones y manchas desagradables.</w:t>
      </w:r>
    </w:p>
    <w:p w14:paraId="318C5689"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Al colar concreto contra las formas, éstas deberán estar libres de incrustaciones de mortero, lechada u otros materiales extraños que pudieran contaminar el concreto.  Antes de depositar el concreto, las superficies de las formas deberán aceitarse con el aceite comercial para formas, que efectivamente evite la adherencia y no manche las superficies del concreto.  Para las parafinas, refinado y claro.  Para formas de acero, el aceite deberá consistir en aceite mineral refinado adecuadamente mezclado con uno o más ingredientes apropiados para este fin.  No se permitirá que contaminen al acero de refuerzo.</w:t>
      </w:r>
    </w:p>
    <w:p w14:paraId="6FE080A9"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Las formas se dejarán en su lugar hasta que el Ingeniero autorice su remoción y se removerán con cuidado para no dañar el concreto.  La remoción se autorizará y se efectuará tan pronto como sea factible, para evitar demoras en la aplicación del compuesto para sellar y también para permitir, lo más pronto posible, la reparación de los desperdicios del concreto.</w:t>
      </w:r>
    </w:p>
    <w:p w14:paraId="12B4CAC2"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Se deberán colocar tiras de relleno en los rincones de las formas para producir aristas achaflanadas en las esquinas del concreto y las juntas moldeadas no necesitarán llevar chaflanes, salvo que en los planos del proyecto así se indique o que lo ordene el Ingeniero.</w:t>
      </w:r>
    </w:p>
    <w:p w14:paraId="3CD33597"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Límites de tolerancia que señala esta  especificación son para el concreto terminado y no para los moldes.  El uso de vibradores exige el empleo de formas más estancadas y más resistentes que cuando se usan métodos de compactación a mano.</w:t>
      </w:r>
    </w:p>
    <w:p w14:paraId="0DBBB5C7" w14:textId="77777777" w:rsidR="00155C99" w:rsidRPr="00155C99" w:rsidRDefault="00155C99" w:rsidP="00155C99">
      <w:pPr>
        <w:keepNext/>
        <w:tabs>
          <w:tab w:val="left" w:pos="-720"/>
        </w:tabs>
        <w:outlineLvl w:val="2"/>
        <w:rPr>
          <w:rFonts w:ascii="Helvetica" w:hAnsi="Helvetica" w:cs="Arial"/>
          <w:b/>
          <w:caps/>
          <w:sz w:val="22"/>
          <w:lang w:val="es-MX"/>
        </w:rPr>
      </w:pPr>
      <w:r w:rsidRPr="00155C99">
        <w:rPr>
          <w:rFonts w:ascii="Helvetica" w:hAnsi="Helvetica" w:cs="Arial"/>
          <w:b/>
          <w:caps/>
          <w:sz w:val="22"/>
          <w:lang w:val="es-MX"/>
        </w:rPr>
        <w:t>MEDICIÓN Y PAGO.</w:t>
      </w:r>
    </w:p>
    <w:p w14:paraId="7539578D"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Las formas de concreto se medirán en metros cuadrados, (m2), con aproximación de un decimal.  Al efecto, se medirán directamente en su estructura las superficies de concreto que fueron cubiertas por las formas al tiempo que estuvieron en contacto con las formas empleadas, es decir por área de contacto.</w:t>
      </w:r>
    </w:p>
    <w:p w14:paraId="33E0A845"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t>El precio unitario incluye; que el Contratista proporcione la madera (NO ES SUMINISTRO)  y considere su reposición en función de los usos y las reparaciones así como el tiempo que necesariamente debe permanecer hasta que el concreto tenga la resistencia necesaria para soportar su peso propio y las cargas vivas a que pueda estar sujeto; en esta madera se debe contemplar la obra falsa y andamios necesarios. Incluye también el suministro de los materiales complementarios, maniobras, equipo (grúa, montacargas, etc.), a cualquier altura, la mano de obra y el equipo necesario.</w:t>
      </w:r>
    </w:p>
    <w:p w14:paraId="4CA43635" w14:textId="77777777" w:rsidR="00155C99" w:rsidRPr="00155C99" w:rsidRDefault="00155C99" w:rsidP="00155C99">
      <w:pPr>
        <w:tabs>
          <w:tab w:val="left" w:pos="-720"/>
        </w:tabs>
        <w:spacing w:before="200" w:after="200"/>
        <w:jc w:val="both"/>
        <w:rPr>
          <w:rFonts w:ascii="Helvetica" w:hAnsi="Helvetica"/>
          <w:szCs w:val="22"/>
          <w:lang w:val="es-ES_tradnl"/>
        </w:rPr>
      </w:pPr>
      <w:r w:rsidRPr="00155C99">
        <w:rPr>
          <w:rFonts w:ascii="Helvetica" w:hAnsi="Helvetica"/>
          <w:szCs w:val="22"/>
          <w:lang w:val="es-ES_tradnl"/>
        </w:rPr>
        <w:lastRenderedPageBreak/>
        <w:t xml:space="preserve">No se deberán para fines de pago las superficies de formas empleadas para confinar concreto que debió haber sido vaciado directamente contra la excavación y que requirió el uso de formas por sobreexcavaciones, deslaves, derrumbes u otras causas imputables al Contratista, ni tampoco las superficies de formas empleadas fuera de las líneas y niveles del proyecto y/o que ordene el Ingeniero. </w:t>
      </w:r>
    </w:p>
    <w:p w14:paraId="0BEDF08C" w14:textId="77777777" w:rsidR="00D6072E" w:rsidRPr="00D6072E" w:rsidRDefault="00D6072E" w:rsidP="00D6072E">
      <w:pPr>
        <w:jc w:val="both"/>
        <w:rPr>
          <w:rFonts w:ascii="Helvetica" w:hAnsi="Helvetica" w:cs="Arial"/>
          <w:b/>
        </w:rPr>
      </w:pPr>
    </w:p>
    <w:p w14:paraId="4231D9D7" w14:textId="77777777" w:rsidR="00D6072E" w:rsidRPr="008F3A90" w:rsidRDefault="00D6072E" w:rsidP="00D6072E">
      <w:pPr>
        <w:rPr>
          <w:rFonts w:ascii="Helvetica" w:hAnsi="Helvetica"/>
        </w:rPr>
      </w:pPr>
    </w:p>
    <w:p w14:paraId="61423855" w14:textId="77777777" w:rsidR="00AB13B9" w:rsidRDefault="00AB13B9" w:rsidP="00AB13B9">
      <w:pPr>
        <w:pStyle w:val="Sinespaciado"/>
        <w:jc w:val="both"/>
        <w:rPr>
          <w:rFonts w:ascii="Helvetica" w:hAnsi="Helvetica"/>
          <w:b/>
          <w:sz w:val="24"/>
          <w:szCs w:val="24"/>
        </w:rPr>
      </w:pPr>
      <w:r w:rsidRPr="002E79A3">
        <w:rPr>
          <w:rFonts w:ascii="Helvetica" w:hAnsi="Helvetica"/>
          <w:b/>
          <w:sz w:val="24"/>
          <w:szCs w:val="24"/>
        </w:rPr>
        <w:t xml:space="preserve">E.P. </w:t>
      </w:r>
      <w:r>
        <w:rPr>
          <w:rFonts w:ascii="Helvetica" w:hAnsi="Helvetica"/>
          <w:b/>
          <w:sz w:val="24"/>
          <w:szCs w:val="24"/>
        </w:rPr>
        <w:t>420</w:t>
      </w:r>
      <w:r w:rsidRPr="002E79A3">
        <w:rPr>
          <w:rFonts w:ascii="Helvetica" w:hAnsi="Helvetica"/>
          <w:b/>
          <w:sz w:val="24"/>
          <w:szCs w:val="24"/>
        </w:rPr>
        <w:t xml:space="preserve">A </w:t>
      </w:r>
      <w:r w:rsidRPr="00761CF7">
        <w:rPr>
          <w:rFonts w:ascii="Helvetica" w:hAnsi="Helvetica"/>
          <w:b/>
          <w:sz w:val="24"/>
          <w:szCs w:val="24"/>
        </w:rPr>
        <w:t>Suministro e instalación de tapón tipo bola (pantalón sellador) marca GRAINGER modelo MUNI-BALL o similar en calidad, reforzado tipo cámara y accesorios para colocarse en entrada de colector de agua residual de 1,066.8 mm (42") ø en registro existente. Incluye: uso de compresor de aire, accesorios para neutralizador, mangueras, trompo y todo lo necesario para su debida colocación y uso adecuado, materiales, mano de obra, herramienta y equipo. P.U.O.T.</w:t>
      </w:r>
    </w:p>
    <w:p w14:paraId="44780605" w14:textId="77777777" w:rsidR="00AB13B9" w:rsidRDefault="00AB13B9" w:rsidP="00AB13B9">
      <w:pPr>
        <w:pStyle w:val="Sinespaciado"/>
        <w:jc w:val="both"/>
        <w:rPr>
          <w:rFonts w:ascii="Helvetica" w:hAnsi="Helvetica"/>
          <w:b/>
          <w:sz w:val="24"/>
          <w:szCs w:val="24"/>
        </w:rPr>
      </w:pPr>
    </w:p>
    <w:p w14:paraId="4B8BD24B"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b/>
          <w:bCs/>
          <w:szCs w:val="22"/>
          <w:lang w:val="es-ES_tradnl"/>
        </w:rPr>
        <w:t>DEFINICIÓN:</w:t>
      </w:r>
      <w:r w:rsidRPr="00AB13B9">
        <w:rPr>
          <w:rFonts w:ascii="Helvetica" w:hAnsi="Helvetica"/>
          <w:szCs w:val="22"/>
          <w:lang w:val="es-ES_tradnl"/>
        </w:rPr>
        <w:t xml:space="preserve"> Se refiere al suministro, colocación, e instalación de él tapón de derivación de tuberías para el taponamiento de redes existentes durante el proceso de construcción.</w:t>
      </w:r>
    </w:p>
    <w:p w14:paraId="4E0F7757" w14:textId="77777777" w:rsidR="00AB13B9" w:rsidRPr="00AB13B9" w:rsidRDefault="00AB13B9" w:rsidP="00AB13B9">
      <w:pPr>
        <w:tabs>
          <w:tab w:val="left" w:pos="-720"/>
        </w:tabs>
        <w:spacing w:before="200" w:after="200"/>
        <w:jc w:val="both"/>
        <w:rPr>
          <w:rFonts w:ascii="Helvetica" w:hAnsi="Helvetica"/>
          <w:szCs w:val="22"/>
          <w:lang w:val="es-ES_tradnl"/>
        </w:rPr>
      </w:pPr>
    </w:p>
    <w:p w14:paraId="42621441"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b/>
          <w:bCs/>
          <w:szCs w:val="22"/>
          <w:lang w:val="es-ES_tradnl"/>
        </w:rPr>
        <w:t>EJECUCION:</w:t>
      </w:r>
      <w:r w:rsidRPr="00AB13B9">
        <w:rPr>
          <w:rFonts w:ascii="Helvetica" w:hAnsi="Helvetica"/>
          <w:szCs w:val="22"/>
          <w:lang w:val="es-ES_tradnl"/>
        </w:rPr>
        <w:t xml:space="preserve"> El Contratista deberá emplear los procedimientos y equipos propuestos en el concurso, sin embargo, puede poner a consideración de la SOP su aprobación de cualquier cambio que justifique un mejor aprovechamiento de su equipo y mejora en los programas de trabajo; pero en caso de ser aceptado no será motivo para que pretenda la revisión del precio establecido en el Contrato</w:t>
      </w:r>
    </w:p>
    <w:p w14:paraId="47AFDEAD" w14:textId="77777777" w:rsidR="00AB13B9" w:rsidRPr="00AB13B9" w:rsidRDefault="00AB13B9" w:rsidP="00AB13B9">
      <w:pPr>
        <w:tabs>
          <w:tab w:val="left" w:pos="-720"/>
        </w:tabs>
        <w:spacing w:before="200" w:after="200"/>
        <w:jc w:val="both"/>
        <w:rPr>
          <w:rFonts w:ascii="Helvetica" w:hAnsi="Helvetica"/>
          <w:szCs w:val="22"/>
          <w:lang w:val="es-ES_tradnl"/>
        </w:rPr>
      </w:pPr>
    </w:p>
    <w:p w14:paraId="40FE5D40"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El Contratista deberá suministrar e instalar un tapón de derivación con las siguientes características:</w:t>
      </w:r>
    </w:p>
    <w:p w14:paraId="794C483F" w14:textId="77777777" w:rsidR="00AB13B9" w:rsidRPr="00AB13B9" w:rsidRDefault="00AB13B9" w:rsidP="00AB13B9">
      <w:pPr>
        <w:tabs>
          <w:tab w:val="left" w:pos="-720"/>
        </w:tabs>
        <w:spacing w:before="200" w:after="200"/>
        <w:jc w:val="both"/>
        <w:rPr>
          <w:rFonts w:ascii="Helvetica" w:hAnsi="Helvetica"/>
          <w:szCs w:val="22"/>
          <w:lang w:val="es-ES_tradnl"/>
        </w:rPr>
      </w:pPr>
    </w:p>
    <w:p w14:paraId="7E7C9D95"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 Los tapones Muni-Ball® se suministran con válvulas de inflado de neumáticos Schrader •</w:t>
      </w:r>
    </w:p>
    <w:p w14:paraId="0DB65159"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 xml:space="preserve"> • Los tapones Muni-Ball® de mayor diámetro incluyen una válvula roscada extraíble, lo que permite al usuario reemplazar con accesorios de desconexión rápida •</w:t>
      </w:r>
    </w:p>
    <w:p w14:paraId="265B6C52"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 xml:space="preserve"> • Los enchufes </w:t>
      </w:r>
      <w:proofErr w:type="spellStart"/>
      <w:r w:rsidRPr="00AB13B9">
        <w:rPr>
          <w:rFonts w:ascii="Helvetica" w:hAnsi="Helvetica"/>
          <w:szCs w:val="22"/>
          <w:lang w:val="es-ES_tradnl"/>
        </w:rPr>
        <w:t>Multi-Size</w:t>
      </w:r>
      <w:proofErr w:type="spellEnd"/>
      <w:r w:rsidRPr="00AB13B9">
        <w:rPr>
          <w:rFonts w:ascii="Helvetica" w:hAnsi="Helvetica"/>
          <w:szCs w:val="22"/>
          <w:lang w:val="es-ES_tradnl"/>
        </w:rPr>
        <w:t xml:space="preserve">® </w:t>
      </w:r>
      <w:proofErr w:type="spellStart"/>
      <w:r w:rsidRPr="00AB13B9">
        <w:rPr>
          <w:rFonts w:ascii="Helvetica" w:hAnsi="Helvetica"/>
          <w:szCs w:val="22"/>
          <w:lang w:val="es-ES_tradnl"/>
        </w:rPr>
        <w:t>Muni-Ball</w:t>
      </w:r>
      <w:proofErr w:type="spellEnd"/>
      <w:r w:rsidRPr="00AB13B9">
        <w:rPr>
          <w:rFonts w:ascii="Helvetica" w:hAnsi="Helvetica"/>
          <w:szCs w:val="22"/>
          <w:lang w:val="es-ES_tradnl"/>
        </w:rPr>
        <w:t>® permiten más opciones y menos inventario•</w:t>
      </w:r>
    </w:p>
    <w:p w14:paraId="1C5746FB"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 xml:space="preserve"> • Los tamaños de 8 ", 10", 12 "y 15" ahora incluyen un enchufe modificado (078751) para pruebas de aire de alcantarillado•</w:t>
      </w:r>
    </w:p>
    <w:p w14:paraId="5B4ABFB5" w14:textId="77777777" w:rsidR="00AB13B9" w:rsidRPr="00AB13B9" w:rsidRDefault="00AB13B9" w:rsidP="00AB13B9">
      <w:pPr>
        <w:tabs>
          <w:tab w:val="left" w:pos="-720"/>
        </w:tabs>
        <w:spacing w:before="200" w:after="200"/>
        <w:jc w:val="both"/>
        <w:rPr>
          <w:rFonts w:ascii="Helvetica" w:hAnsi="Helvetica"/>
          <w:szCs w:val="22"/>
          <w:lang w:val="es-ES_tradnl"/>
        </w:rPr>
      </w:pPr>
    </w:p>
    <w:p w14:paraId="5DA96941" w14:textId="77777777" w:rsidR="00AB13B9" w:rsidRPr="00AB13B9" w:rsidRDefault="00AB13B9" w:rsidP="00AB13B9">
      <w:pPr>
        <w:tabs>
          <w:tab w:val="left" w:pos="-720"/>
        </w:tabs>
        <w:spacing w:before="200" w:after="200"/>
        <w:jc w:val="both"/>
        <w:rPr>
          <w:rFonts w:ascii="Helvetica" w:hAnsi="Helvetica"/>
          <w:szCs w:val="22"/>
          <w:lang w:val="es-ES_tradnl"/>
        </w:rPr>
      </w:pPr>
      <w:r w:rsidRPr="00AB13B9">
        <w:rPr>
          <w:rFonts w:ascii="Helvetica" w:hAnsi="Helvetica"/>
          <w:szCs w:val="22"/>
          <w:lang w:val="es-ES_tradnl"/>
        </w:rPr>
        <w:t>El Contratista deberá entregar en condiciones operativas al organismo operador el tapón con sus accesorios una vez concluidos los trabajos constructivos y que el Residente de obra así lo indique.</w:t>
      </w:r>
    </w:p>
    <w:p w14:paraId="4737CF09" w14:textId="77777777" w:rsidR="00AB13B9" w:rsidRPr="00AB13B9" w:rsidRDefault="00AB13B9" w:rsidP="00AB13B9">
      <w:pPr>
        <w:tabs>
          <w:tab w:val="left" w:pos="-720"/>
        </w:tabs>
        <w:spacing w:before="200" w:after="200"/>
        <w:jc w:val="both"/>
        <w:rPr>
          <w:rFonts w:ascii="Helvetica" w:hAnsi="Helvetica"/>
          <w:szCs w:val="22"/>
          <w:lang w:val="es-ES_tradnl"/>
        </w:rPr>
      </w:pPr>
    </w:p>
    <w:p w14:paraId="7A5CFC9D" w14:textId="77777777" w:rsidR="00AB13B9" w:rsidRPr="00155C99" w:rsidRDefault="00AB13B9" w:rsidP="00AB13B9">
      <w:pPr>
        <w:keepNext/>
        <w:tabs>
          <w:tab w:val="left" w:pos="-720"/>
        </w:tabs>
        <w:outlineLvl w:val="2"/>
        <w:rPr>
          <w:rFonts w:ascii="Helvetica" w:hAnsi="Helvetica" w:cs="Arial"/>
          <w:b/>
          <w:caps/>
          <w:sz w:val="22"/>
          <w:lang w:val="es-MX"/>
        </w:rPr>
      </w:pPr>
      <w:r w:rsidRPr="00155C99">
        <w:rPr>
          <w:rFonts w:ascii="Helvetica" w:hAnsi="Helvetica" w:cs="Arial"/>
          <w:b/>
          <w:caps/>
          <w:sz w:val="22"/>
          <w:lang w:val="es-MX"/>
        </w:rPr>
        <w:t>MEDICIÓN Y PAGO.</w:t>
      </w:r>
    </w:p>
    <w:p w14:paraId="300301E3" w14:textId="27429B1D" w:rsidR="00AB13B9" w:rsidRPr="00155C99" w:rsidRDefault="00AB13B9" w:rsidP="00AB13B9">
      <w:pPr>
        <w:tabs>
          <w:tab w:val="left" w:pos="-720"/>
        </w:tabs>
        <w:spacing w:before="200" w:after="200"/>
        <w:jc w:val="both"/>
        <w:rPr>
          <w:rFonts w:ascii="Helvetica" w:hAnsi="Helvetica"/>
          <w:szCs w:val="22"/>
          <w:lang w:val="es-ES_tradnl"/>
        </w:rPr>
      </w:pPr>
      <w:r>
        <w:rPr>
          <w:rFonts w:ascii="Helvetica" w:hAnsi="Helvetica"/>
          <w:szCs w:val="22"/>
          <w:lang w:val="es-ES_tradnl"/>
        </w:rPr>
        <w:t>S</w:t>
      </w:r>
      <w:r w:rsidRPr="00155C99">
        <w:rPr>
          <w:rFonts w:ascii="Helvetica" w:hAnsi="Helvetica"/>
          <w:szCs w:val="22"/>
          <w:lang w:val="es-ES_tradnl"/>
        </w:rPr>
        <w:t xml:space="preserve">e medirán en </w:t>
      </w:r>
      <w:r>
        <w:rPr>
          <w:rFonts w:ascii="Helvetica" w:hAnsi="Helvetica"/>
          <w:szCs w:val="22"/>
          <w:lang w:val="es-ES_tradnl"/>
        </w:rPr>
        <w:t>pieza</w:t>
      </w:r>
      <w:r w:rsidRPr="00155C99">
        <w:rPr>
          <w:rFonts w:ascii="Helvetica" w:hAnsi="Helvetica"/>
          <w:szCs w:val="22"/>
          <w:lang w:val="es-ES_tradnl"/>
        </w:rPr>
        <w:t>, (</w:t>
      </w:r>
      <w:r>
        <w:rPr>
          <w:rFonts w:ascii="Helvetica" w:hAnsi="Helvetica"/>
          <w:szCs w:val="22"/>
          <w:lang w:val="es-ES_tradnl"/>
        </w:rPr>
        <w:t>pza</w:t>
      </w:r>
      <w:r w:rsidRPr="00155C99">
        <w:rPr>
          <w:rFonts w:ascii="Helvetica" w:hAnsi="Helvetica"/>
          <w:szCs w:val="22"/>
          <w:lang w:val="es-ES_tradnl"/>
        </w:rPr>
        <w:t>), con aproximación de un decimal.</w:t>
      </w:r>
      <w:r>
        <w:rPr>
          <w:rFonts w:ascii="Helvetica" w:hAnsi="Helvetica"/>
          <w:szCs w:val="22"/>
          <w:lang w:val="es-ES_tradnl"/>
        </w:rPr>
        <w:t xml:space="preserve"> </w:t>
      </w:r>
      <w:r w:rsidRPr="00155C99">
        <w:rPr>
          <w:rFonts w:ascii="Helvetica" w:hAnsi="Helvetica"/>
          <w:szCs w:val="22"/>
          <w:lang w:val="es-ES_tradnl"/>
        </w:rPr>
        <w:t xml:space="preserve">El precio unitario incluye; que el Contratista proporcione </w:t>
      </w:r>
      <w:r>
        <w:rPr>
          <w:rFonts w:ascii="Helvetica" w:hAnsi="Helvetica"/>
          <w:szCs w:val="22"/>
          <w:lang w:val="es-ES_tradnl"/>
        </w:rPr>
        <w:t>el equipo</w:t>
      </w:r>
      <w:r w:rsidRPr="00155C99">
        <w:rPr>
          <w:rFonts w:ascii="Helvetica" w:hAnsi="Helvetica"/>
          <w:szCs w:val="22"/>
          <w:lang w:val="es-ES_tradnl"/>
        </w:rPr>
        <w:t xml:space="preserve"> (ES SUMINISTRO) y considere su reposición en función de los usos y las reparaciones, así como el tiempo que necesariamente debe permanecer hasta que el </w:t>
      </w:r>
      <w:r>
        <w:rPr>
          <w:rFonts w:ascii="Helvetica" w:hAnsi="Helvetica"/>
          <w:szCs w:val="22"/>
          <w:lang w:val="es-ES_tradnl"/>
        </w:rPr>
        <w:t>trabajo sea concluido en el caso de que sea propiedad del mismo.</w:t>
      </w:r>
      <w:r w:rsidRPr="00155C99">
        <w:rPr>
          <w:rFonts w:ascii="Helvetica" w:hAnsi="Helvetica"/>
          <w:szCs w:val="22"/>
          <w:lang w:val="es-ES_tradnl"/>
        </w:rPr>
        <w:t xml:space="preserve"> Incluye también el suministro de los materiales complementarios, maniobras, equipo (grúa, montacargas, etc.), a cualquier altura, la mano de obra y el equipo necesario.</w:t>
      </w:r>
    </w:p>
    <w:p w14:paraId="1A7AAEE2" w14:textId="6F93DAD5" w:rsidR="003731B1" w:rsidRDefault="003731B1" w:rsidP="00067326"/>
    <w:p w14:paraId="0A136544" w14:textId="323AC717" w:rsidR="00AD6C59" w:rsidRPr="00307F6F" w:rsidRDefault="001B538D" w:rsidP="00436BFE">
      <w:pPr>
        <w:jc w:val="center"/>
        <w:rPr>
          <w:rFonts w:ascii="Novecento wide UltraLight" w:hAnsi="Novecento wide UltraLight"/>
          <w:sz w:val="36"/>
          <w:lang w:val="es-MX"/>
        </w:rPr>
      </w:pPr>
      <w:r>
        <w:rPr>
          <w:rFonts w:ascii="Novecento wide UltraLight" w:hAnsi="Novecento wide UltraLight"/>
          <w:sz w:val="36"/>
        </w:rPr>
        <w:t>G</w:t>
      </w:r>
      <w:r w:rsidR="00AD6C59" w:rsidRPr="00307F6F">
        <w:rPr>
          <w:rFonts w:ascii="Novecento wide UltraLight" w:hAnsi="Novecento wide UltraLight"/>
          <w:sz w:val="36"/>
        </w:rPr>
        <w:t>obierno del Estado de Tamaulipas</w:t>
      </w:r>
    </w:p>
    <w:p w14:paraId="2520A2BE" w14:textId="77777777" w:rsidR="00AD6C59" w:rsidRPr="00307F6F" w:rsidRDefault="00AD6C59" w:rsidP="00AD6C59">
      <w:pPr>
        <w:pStyle w:val="Descripcin"/>
        <w:rPr>
          <w:rFonts w:ascii="Novecento wide UltraLight" w:hAnsi="Novecento wide UltraLight"/>
          <w:sz w:val="6"/>
          <w:szCs w:val="6"/>
        </w:rPr>
      </w:pPr>
    </w:p>
    <w:p w14:paraId="70101FF9" w14:textId="77777777" w:rsidR="00AD6C59" w:rsidRPr="00307F6F" w:rsidRDefault="00AD6C59" w:rsidP="00AD6C59">
      <w:pPr>
        <w:pStyle w:val="Descripcin"/>
        <w:rPr>
          <w:rFonts w:ascii="Novecento wide UltraLight" w:hAnsi="Novecento wide UltraLight"/>
        </w:rPr>
      </w:pPr>
      <w:r w:rsidRPr="00307F6F">
        <w:rPr>
          <w:rFonts w:ascii="Novecento wide UltraLight" w:hAnsi="Novecento wide UltraLight"/>
        </w:rPr>
        <w:t>Secretaría de Obras Públicas</w:t>
      </w:r>
    </w:p>
    <w:p w14:paraId="35A78234" w14:textId="77777777" w:rsidR="00AD6C59" w:rsidRPr="00307F6F" w:rsidRDefault="00AD6C59" w:rsidP="00AD6C59">
      <w:pPr>
        <w:jc w:val="center"/>
        <w:rPr>
          <w:rFonts w:ascii="Novecento wide UltraLight" w:hAnsi="Novecento wide UltraLight" w:cs="Arial"/>
          <w:b/>
          <w:sz w:val="6"/>
          <w:szCs w:val="6"/>
          <w:lang w:val="es-MX"/>
        </w:rPr>
      </w:pPr>
    </w:p>
    <w:p w14:paraId="763ACA59" w14:textId="77777777" w:rsidR="00AD6C59" w:rsidRPr="00307F6F" w:rsidRDefault="00AD6C59" w:rsidP="00AD6C59">
      <w:pPr>
        <w:tabs>
          <w:tab w:val="left" w:pos="-720"/>
        </w:tabs>
        <w:jc w:val="center"/>
        <w:rPr>
          <w:rFonts w:ascii="Novecento wide UltraLight" w:hAnsi="Novecento wide UltraLight" w:cs="Arial"/>
          <w:sz w:val="24"/>
          <w:lang w:val="es-MX"/>
        </w:rPr>
      </w:pPr>
      <w:r w:rsidRPr="00307F6F">
        <w:rPr>
          <w:rFonts w:ascii="Novecento wide UltraLight" w:hAnsi="Novecento wide UltraLight" w:cs="Arial"/>
          <w:b/>
          <w:sz w:val="24"/>
          <w:szCs w:val="24"/>
          <w:lang w:val="es-MX"/>
        </w:rPr>
        <w:t xml:space="preserve">Subsecretaría de </w:t>
      </w:r>
      <w:r w:rsidR="00EF67CB">
        <w:rPr>
          <w:rFonts w:ascii="Novecento wide UltraLight" w:hAnsi="Novecento wide UltraLight" w:cs="Arial"/>
          <w:b/>
          <w:sz w:val="24"/>
          <w:szCs w:val="24"/>
          <w:lang w:val="es-MX"/>
        </w:rPr>
        <w:t>PROYECTOS Y LICITACIONES</w:t>
      </w:r>
    </w:p>
    <w:p w14:paraId="4871A0C8" w14:textId="77777777" w:rsidR="00AD6C59" w:rsidRPr="00307F6F" w:rsidRDefault="00AD6C59" w:rsidP="00AD6C59">
      <w:pPr>
        <w:tabs>
          <w:tab w:val="left" w:pos="-720"/>
          <w:tab w:val="left" w:pos="7050"/>
        </w:tabs>
        <w:jc w:val="center"/>
        <w:rPr>
          <w:rFonts w:ascii="Novecento wide UltraLight" w:hAnsi="Novecento wide UltraLight" w:cs="Arial"/>
          <w:sz w:val="24"/>
          <w:lang w:val="es-MX"/>
        </w:rPr>
      </w:pPr>
    </w:p>
    <w:p w14:paraId="4A31FA96" w14:textId="77777777" w:rsidR="00AD6C59" w:rsidRPr="00307F6F" w:rsidRDefault="00AD6C59" w:rsidP="00AD6C59">
      <w:pPr>
        <w:tabs>
          <w:tab w:val="left" w:pos="-720"/>
          <w:tab w:val="left" w:pos="7050"/>
        </w:tabs>
        <w:jc w:val="center"/>
        <w:rPr>
          <w:rFonts w:ascii="Novecento wide UltraLight" w:hAnsi="Novecento wide UltraLight" w:cs="Arial"/>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59187C" w:rsidRPr="00307F6F" w14:paraId="0579060F" w14:textId="77777777" w:rsidTr="00281628">
        <w:trPr>
          <w:trHeight w:val="696"/>
        </w:trPr>
        <w:tc>
          <w:tcPr>
            <w:tcW w:w="2480" w:type="dxa"/>
          </w:tcPr>
          <w:p w14:paraId="7A6735D7" w14:textId="77777777" w:rsidR="0059187C" w:rsidRPr="00307F6F" w:rsidRDefault="0059187C" w:rsidP="0059187C">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Licitación Núm.:</w:t>
            </w:r>
          </w:p>
        </w:tc>
        <w:tc>
          <w:tcPr>
            <w:tcW w:w="6500" w:type="dxa"/>
          </w:tcPr>
          <w:p w14:paraId="648961C7" w14:textId="4F7A2CF9" w:rsidR="0059187C" w:rsidRPr="00A30DA2" w:rsidRDefault="00A30DA2" w:rsidP="0059187C">
            <w:pPr>
              <w:jc w:val="both"/>
              <w:rPr>
                <w:rFonts w:ascii="Novecento wide UltraLight" w:hAnsi="Novecento wide UltraLight" w:cs="Arial"/>
                <w:b/>
                <w:bCs/>
                <w:sz w:val="24"/>
                <w:lang w:val="es-MX"/>
              </w:rPr>
            </w:pPr>
            <w:r w:rsidRPr="00A30DA2">
              <w:rPr>
                <w:rFonts w:ascii="Novecento wide UltraLight" w:hAnsi="Novecento wide UltraLight" w:cs="Arial"/>
                <w:b/>
                <w:bCs/>
                <w:sz w:val="24"/>
                <w:lang w:val="es-MX"/>
              </w:rPr>
              <w:t>LPE-N016-24</w:t>
            </w:r>
          </w:p>
        </w:tc>
      </w:tr>
      <w:tr w:rsidR="0059187C" w:rsidRPr="00307F6F" w14:paraId="1FC34789" w14:textId="77777777" w:rsidTr="00281628">
        <w:trPr>
          <w:trHeight w:val="721"/>
        </w:trPr>
        <w:tc>
          <w:tcPr>
            <w:tcW w:w="2480" w:type="dxa"/>
          </w:tcPr>
          <w:p w14:paraId="0EEA1D1B" w14:textId="77777777" w:rsidR="0059187C" w:rsidRPr="00307F6F" w:rsidRDefault="0059187C" w:rsidP="0059187C">
            <w:pPr>
              <w:jc w:val="center"/>
              <w:rPr>
                <w:rFonts w:ascii="Novecento wide UltraLight" w:hAnsi="Novecento wide UltraLight" w:cs="Arial"/>
                <w:b/>
                <w:sz w:val="24"/>
                <w:lang w:val="es-MX"/>
              </w:rPr>
            </w:pPr>
            <w:r w:rsidRPr="00307F6F">
              <w:rPr>
                <w:rFonts w:ascii="Novecento wide UltraLight" w:hAnsi="Novecento wide UltraLight" w:cs="Arial"/>
                <w:b/>
                <w:sz w:val="24"/>
                <w:lang w:val="es-MX"/>
              </w:rPr>
              <w:t>Obra :</w:t>
            </w:r>
          </w:p>
        </w:tc>
        <w:tc>
          <w:tcPr>
            <w:tcW w:w="6500" w:type="dxa"/>
          </w:tcPr>
          <w:p w14:paraId="466B5C5D" w14:textId="24FAD437" w:rsidR="0059187C" w:rsidRPr="00686729" w:rsidRDefault="00BB4EB4" w:rsidP="0059187C">
            <w:pPr>
              <w:pStyle w:val="EP-Normal"/>
              <w:rPr>
                <w:b/>
              </w:rPr>
            </w:pPr>
            <w:r w:rsidRPr="00BB4EB4">
              <w:rPr>
                <w:rFonts w:ascii="Helvetica" w:hAnsi="Helvetica" w:cs="Helvetica"/>
                <w:b/>
                <w:bCs/>
                <w:sz w:val="24"/>
                <w:szCs w:val="24"/>
              </w:rPr>
              <w:t>CONSTRUCCION DE COLECTOR DE ALCANTARILLADO SANITARIO DE 1220 MM (48") DE DIAMETRO EN EL LIBRAMIENTO ORIENTE ENTRE PORFIRIO DIAZ Y DREN EL ANHELO EN LA COLONIA LA ESCONDIDA EN EL MUNICIPIO DE REYNOSA, TAMAULIPAS. (TRAMO 3)</w:t>
            </w:r>
          </w:p>
        </w:tc>
      </w:tr>
    </w:tbl>
    <w:p w14:paraId="219C0DE4" w14:textId="77777777" w:rsidR="0074580F" w:rsidRPr="00307F6F" w:rsidRDefault="0074580F" w:rsidP="0074580F">
      <w:pPr>
        <w:jc w:val="center"/>
        <w:rPr>
          <w:rFonts w:ascii="Novecento wide UltraLight" w:hAnsi="Novecento wide UltraLight" w:cs="Arial"/>
          <w:b/>
          <w:sz w:val="24"/>
          <w:lang w:val="es-MX"/>
        </w:rPr>
      </w:pPr>
      <w:r w:rsidRPr="00307F6F">
        <w:rPr>
          <w:rFonts w:ascii="Novecento wide UltraLight" w:hAnsi="Novecento wide UltraLight" w:cs="Arial"/>
          <w:noProof/>
          <w:lang w:val="es-MX" w:eastAsia="es-MX"/>
        </w:rPr>
        <mc:AlternateContent>
          <mc:Choice Requires="wps">
            <w:drawing>
              <wp:anchor distT="0" distB="0" distL="114300" distR="114300" simplePos="0" relativeHeight="251660288" behindDoc="1" locked="0" layoutInCell="1" allowOverlap="1" wp14:anchorId="52257FA1" wp14:editId="1E45FF6F">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2EB520D7" id="Rectangle 15" o:spid="_x0000_s1026" style="position:absolute;margin-left:31.3pt;margin-top:9pt;width:436.2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14:paraId="7ACDA35D" w14:textId="040034E0" w:rsidR="0074580F" w:rsidRPr="00307F6F" w:rsidRDefault="0074580F" w:rsidP="00812691">
      <w:pPr>
        <w:pStyle w:val="Titulos"/>
      </w:pPr>
      <w:r w:rsidRPr="00307F6F">
        <w:t xml:space="preserve">E S P E C I F I C A C I O N E S   </w:t>
      </w:r>
      <w:r>
        <w:t xml:space="preserve">G E N E R A L E </w:t>
      </w:r>
      <w:r w:rsidR="0059187C">
        <w:t>S (</w:t>
      </w:r>
      <w:r w:rsidR="00C479EE">
        <w:t>E.G.)</w:t>
      </w:r>
    </w:p>
    <w:p w14:paraId="3E012830" w14:textId="77777777" w:rsidR="0074580F" w:rsidRDefault="0074580F" w:rsidP="0009221F">
      <w:pPr>
        <w:spacing w:line="240" w:lineRule="atLeast"/>
        <w:jc w:val="both"/>
        <w:rPr>
          <w:rFonts w:ascii="HelveticaNeueLT Std Lt" w:hAnsi="HelveticaNeueLT Std Lt"/>
          <w:b/>
          <w:sz w:val="22"/>
          <w:szCs w:val="22"/>
          <w:lang w:val="es-MX"/>
        </w:rPr>
      </w:pPr>
    </w:p>
    <w:p w14:paraId="4D6F8796" w14:textId="77777777" w:rsidR="00464522" w:rsidRPr="004C5235" w:rsidRDefault="00464522" w:rsidP="006B00E8">
      <w:pPr>
        <w:pStyle w:val="EPEGTitulo"/>
        <w:rPr>
          <w:sz w:val="20"/>
          <w:szCs w:val="20"/>
        </w:rPr>
      </w:pPr>
      <w:r w:rsidRPr="004C5235">
        <w:rPr>
          <w:sz w:val="20"/>
          <w:szCs w:val="20"/>
          <w:lang w:val="es-MX"/>
        </w:rPr>
        <w:t>E.G.1.</w:t>
      </w:r>
      <w:r w:rsidR="00D535D5" w:rsidRPr="004C5235">
        <w:rPr>
          <w:sz w:val="20"/>
          <w:szCs w:val="20"/>
          <w:lang w:val="es-MX"/>
        </w:rPr>
        <w:t xml:space="preserve"> </w:t>
      </w:r>
      <w:r w:rsidRPr="004C5235">
        <w:rPr>
          <w:sz w:val="20"/>
          <w:szCs w:val="20"/>
        </w:rPr>
        <w:t>DATOS CONSIGNADOS EN EL PROYECTO Y/O BASES DE LICITACIÓN Y SUS APÉNDICES.</w:t>
      </w:r>
    </w:p>
    <w:p w14:paraId="4AB170A4" w14:textId="77777777" w:rsidR="000F0737" w:rsidRPr="004C5235" w:rsidRDefault="00464522" w:rsidP="00096541">
      <w:pPr>
        <w:pStyle w:val="EP-Normal"/>
        <w:rPr>
          <w:rFonts w:ascii="Helvetica" w:hAnsi="Helvetica"/>
          <w:szCs w:val="20"/>
        </w:rPr>
      </w:pPr>
      <w:r w:rsidRPr="004C5235">
        <w:rPr>
          <w:rFonts w:ascii="Helvetica" w:hAnsi="Helvetica"/>
          <w:szCs w:val="20"/>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4C5235">
        <w:rPr>
          <w:rFonts w:ascii="Helvetica" w:hAnsi="Helvetica"/>
          <w:szCs w:val="20"/>
        </w:rPr>
        <w:t>.</w:t>
      </w:r>
    </w:p>
    <w:p w14:paraId="143B13AE" w14:textId="77777777" w:rsidR="005D42EB" w:rsidRPr="004C5235" w:rsidRDefault="005D42EB" w:rsidP="005D42EB">
      <w:pPr>
        <w:pStyle w:val="EP-Normal"/>
        <w:rPr>
          <w:rFonts w:ascii="Helvetica" w:hAnsi="Helvetica"/>
          <w:szCs w:val="20"/>
        </w:rPr>
      </w:pPr>
      <w:r w:rsidRPr="004C5235">
        <w:rPr>
          <w:rFonts w:ascii="Helvetica" w:hAnsi="Helvetica"/>
          <w:szCs w:val="20"/>
        </w:rPr>
        <w:t>Cuando existan volúmenes excedentes al proyecto se debe dar aviso a la CEAT y CONAGUA con la finalidad de que se autorice el volumen adicional o ajuste de metas.</w:t>
      </w:r>
    </w:p>
    <w:p w14:paraId="6709DF19" w14:textId="77777777" w:rsidR="000F0737" w:rsidRPr="004C5235" w:rsidRDefault="000F0737" w:rsidP="0067644F">
      <w:pPr>
        <w:pStyle w:val="EPEGTitulo"/>
        <w:rPr>
          <w:sz w:val="20"/>
          <w:szCs w:val="20"/>
        </w:rPr>
      </w:pPr>
      <w:r w:rsidRPr="004C5235">
        <w:rPr>
          <w:sz w:val="20"/>
          <w:szCs w:val="20"/>
        </w:rPr>
        <w:t>E.G.2.</w:t>
      </w:r>
      <w:r w:rsidR="00D535D5" w:rsidRPr="004C5235">
        <w:rPr>
          <w:sz w:val="20"/>
          <w:szCs w:val="20"/>
        </w:rPr>
        <w:t xml:space="preserve"> </w:t>
      </w:r>
      <w:r w:rsidRPr="004C5235">
        <w:rPr>
          <w:sz w:val="20"/>
          <w:szCs w:val="20"/>
        </w:rPr>
        <w:t>BANCOS DE MATERIALES Y DEPÓSITOS</w:t>
      </w:r>
    </w:p>
    <w:p w14:paraId="00C0AC56" w14:textId="77777777" w:rsidR="00DD5B6F" w:rsidRPr="004C5235" w:rsidRDefault="00DD5B6F" w:rsidP="0067644F">
      <w:pPr>
        <w:pStyle w:val="EPEGTitulo"/>
        <w:rPr>
          <w:rFonts w:cs="Times New Roman"/>
          <w:b w:val="0"/>
          <w:bCs w:val="0"/>
          <w:caps w:val="0"/>
          <w:color w:val="auto"/>
          <w:sz w:val="20"/>
          <w:szCs w:val="20"/>
        </w:rPr>
      </w:pPr>
      <w:r w:rsidRPr="004C5235">
        <w:rPr>
          <w:rFonts w:cs="Times New Roman"/>
          <w:b w:val="0"/>
          <w:bCs w:val="0"/>
          <w:caps w:val="0"/>
          <w:color w:val="auto"/>
          <w:sz w:val="20"/>
          <w:szCs w:val="20"/>
        </w:rPr>
        <w:t xml:space="preserve">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w:t>
      </w:r>
      <w:r w:rsidRPr="004C5235">
        <w:rPr>
          <w:rFonts w:cs="Times New Roman"/>
          <w:b w:val="0"/>
          <w:bCs w:val="0"/>
          <w:caps w:val="0"/>
          <w:color w:val="auto"/>
          <w:sz w:val="20"/>
          <w:szCs w:val="20"/>
        </w:rPr>
        <w:lastRenderedPageBreak/>
        <w:t>depósito y el considerado en los análisis, justificará reclamación alguna en relación con los precios unitarios contenidos en la proposición.</w:t>
      </w:r>
    </w:p>
    <w:p w14:paraId="7AA00215" w14:textId="0DD35419" w:rsidR="000F0737" w:rsidRPr="004C5235" w:rsidRDefault="000F0737" w:rsidP="0067644F">
      <w:pPr>
        <w:pStyle w:val="EPEGTitulo"/>
        <w:rPr>
          <w:sz w:val="20"/>
          <w:szCs w:val="20"/>
        </w:rPr>
      </w:pPr>
      <w:r w:rsidRPr="004C5235">
        <w:rPr>
          <w:sz w:val="20"/>
          <w:szCs w:val="20"/>
        </w:rPr>
        <w:t>E.G.3.</w:t>
      </w:r>
      <w:r w:rsidR="00D535D5" w:rsidRPr="004C5235">
        <w:rPr>
          <w:sz w:val="20"/>
          <w:szCs w:val="20"/>
        </w:rPr>
        <w:t xml:space="preserve"> </w:t>
      </w:r>
      <w:r w:rsidRPr="004C5235">
        <w:rPr>
          <w:sz w:val="20"/>
          <w:szCs w:val="20"/>
        </w:rPr>
        <w:t xml:space="preserve">DESVIACIONES, CAMINOS DE ACCESO </w:t>
      </w:r>
      <w:r w:rsidR="0059187C" w:rsidRPr="004C5235">
        <w:rPr>
          <w:sz w:val="20"/>
          <w:szCs w:val="20"/>
        </w:rPr>
        <w:t>Y DISPOSITIVOS</w:t>
      </w:r>
      <w:r w:rsidRPr="004C5235">
        <w:rPr>
          <w:sz w:val="20"/>
          <w:szCs w:val="20"/>
        </w:rPr>
        <w:t xml:space="preserve"> O TRABAJOS DE PROTECCIÓN.</w:t>
      </w:r>
    </w:p>
    <w:p w14:paraId="677CCB3A" w14:textId="77777777" w:rsidR="000F0737" w:rsidRPr="004C5235" w:rsidRDefault="000F0737" w:rsidP="00DB4CE6">
      <w:pPr>
        <w:pStyle w:val="EP-Normal"/>
        <w:rPr>
          <w:rFonts w:ascii="Helvetica" w:hAnsi="Helvetica"/>
          <w:b/>
          <w:szCs w:val="20"/>
          <w:u w:val="single"/>
        </w:rPr>
      </w:pPr>
      <w:r w:rsidRPr="004C5235">
        <w:rPr>
          <w:rFonts w:ascii="Helvetica" w:hAnsi="Helvetica"/>
          <w:szCs w:val="20"/>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4C5235">
        <w:rPr>
          <w:rFonts w:ascii="Helvetica" w:hAnsi="Helvetica"/>
          <w:b/>
          <w:szCs w:val="20"/>
          <w:u w:val="single"/>
        </w:rPr>
        <w:t>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w:t>
      </w:r>
      <w:bookmarkStart w:id="0" w:name="_GoBack"/>
      <w:bookmarkEnd w:id="0"/>
      <w:r w:rsidRPr="004C5235">
        <w:rPr>
          <w:rFonts w:ascii="Helvetica" w:hAnsi="Helvetica"/>
          <w:b/>
          <w:szCs w:val="20"/>
          <w:u w:val="single"/>
        </w:rPr>
        <w:t xml:space="preserve">ntados, </w:t>
      </w:r>
      <w:proofErr w:type="spellStart"/>
      <w:r w:rsidRPr="004C5235">
        <w:rPr>
          <w:rFonts w:ascii="Helvetica" w:hAnsi="Helvetica"/>
          <w:b/>
          <w:szCs w:val="20"/>
          <w:u w:val="single"/>
        </w:rPr>
        <w:t>etc.etc</w:t>
      </w:r>
      <w:proofErr w:type="spellEnd"/>
      <w:r w:rsidRPr="004C5235">
        <w:rPr>
          <w:rFonts w:ascii="Helvetica" w:hAnsi="Helvetica"/>
          <w:b/>
          <w:szCs w:val="20"/>
          <w:u w:val="single"/>
        </w:rPr>
        <w:t>.”.</w:t>
      </w:r>
    </w:p>
    <w:p w14:paraId="398D4F28" w14:textId="43930D10" w:rsidR="000F0737" w:rsidRPr="004C5235" w:rsidRDefault="000F0737" w:rsidP="00DB4CE6">
      <w:pPr>
        <w:pStyle w:val="EP-Normal"/>
        <w:rPr>
          <w:rFonts w:ascii="Helvetica" w:hAnsi="Helvetica"/>
          <w:szCs w:val="20"/>
        </w:rPr>
      </w:pPr>
      <w:r w:rsidRPr="004C5235">
        <w:rPr>
          <w:rFonts w:ascii="Helvetica" w:hAnsi="Helvetica"/>
          <w:szCs w:val="20"/>
        </w:rPr>
        <w:t xml:space="preserve">La construcción y conservación de las desviaciones y caminos de acceso, así como la elaboración, colocación y mantenimiento de las señales y dispositivos de protección hasta que los trabajos le sean recibidos, serán a cargo del Contratista </w:t>
      </w:r>
      <w:r w:rsidR="0059187C" w:rsidRPr="004C5235">
        <w:rPr>
          <w:rFonts w:ascii="Helvetica" w:hAnsi="Helvetica"/>
          <w:szCs w:val="20"/>
        </w:rPr>
        <w:t>y,</w:t>
      </w:r>
      <w:r w:rsidRPr="004C5235">
        <w:rPr>
          <w:rFonts w:ascii="Helvetica" w:hAnsi="Helvetica"/>
          <w:szCs w:val="20"/>
        </w:rPr>
        <w:t xml:space="preserve"> por lo tanto, </w:t>
      </w:r>
      <w:r w:rsidR="0059187C" w:rsidRPr="004C5235">
        <w:rPr>
          <w:rFonts w:ascii="Helvetica" w:hAnsi="Helvetica"/>
          <w:szCs w:val="20"/>
        </w:rPr>
        <w:t>su costo</w:t>
      </w:r>
      <w:r w:rsidRPr="004C5235">
        <w:rPr>
          <w:rFonts w:ascii="Helvetica" w:hAnsi="Helvetica"/>
          <w:szCs w:val="20"/>
        </w:rPr>
        <w:t xml:space="preserve"> deberá considerarlo en los indirectos de los precios unitarios de los diversos conceptos de trabajos, conforme a lo estipulado en el inciso 1.01.01.005-g.03 del Libro 1 de Generalidades y Terminología S.C.T.</w:t>
      </w:r>
    </w:p>
    <w:p w14:paraId="7D227843" w14:textId="77777777" w:rsidR="000F0737" w:rsidRPr="004C5235" w:rsidRDefault="000F0737" w:rsidP="00DB4CE6">
      <w:pPr>
        <w:pStyle w:val="EP-Normal"/>
        <w:rPr>
          <w:rFonts w:ascii="Helvetica" w:hAnsi="Helvetica"/>
          <w:szCs w:val="20"/>
        </w:rPr>
      </w:pPr>
      <w:r w:rsidRPr="004C5235">
        <w:rPr>
          <w:rFonts w:ascii="Helvetica" w:hAnsi="Helvetica"/>
          <w:szCs w:val="20"/>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proofErr w:type="spellStart"/>
      <w:r w:rsidRPr="004C5235">
        <w:rPr>
          <w:rFonts w:ascii="Helvetica" w:hAnsi="Helvetica"/>
          <w:szCs w:val="20"/>
        </w:rPr>
        <w:t>Optica</w:t>
      </w:r>
      <w:proofErr w:type="spellEnd"/>
      <w:r w:rsidRPr="004C5235">
        <w:rPr>
          <w:rFonts w:ascii="Helvetica" w:hAnsi="Helvetica"/>
          <w:szCs w:val="20"/>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4C5235">
        <w:rPr>
          <w:rFonts w:ascii="Helvetica" w:hAnsi="Helvetica"/>
          <w:szCs w:val="20"/>
          <w:u w:val="single"/>
        </w:rPr>
        <w:t>controladas</w:t>
      </w:r>
      <w:r w:rsidRPr="004C5235">
        <w:rPr>
          <w:rFonts w:ascii="Helvetica" w:hAnsi="Helvetica"/>
          <w:szCs w:val="20"/>
        </w:rPr>
        <w:t xml:space="preserve"> para evitar daños a terceros. En caso de que se requieran cambios o modificaciones en la red eléctrica, de PEMEX o CFE, su costo deberá considerarse en los indirectos de obra.</w:t>
      </w:r>
    </w:p>
    <w:p w14:paraId="2E6C8E2A" w14:textId="7DD16D58" w:rsidR="00FC6086" w:rsidRPr="004C5235" w:rsidRDefault="00FC6086" w:rsidP="00B20718">
      <w:pPr>
        <w:pStyle w:val="EPEGTitulo"/>
        <w:rPr>
          <w:sz w:val="20"/>
          <w:szCs w:val="20"/>
        </w:rPr>
      </w:pPr>
      <w:r w:rsidRPr="004C5235">
        <w:rPr>
          <w:sz w:val="20"/>
          <w:szCs w:val="20"/>
        </w:rPr>
        <w:t>E.G.4.</w:t>
      </w:r>
      <w:r w:rsidR="00D535D5" w:rsidRPr="004C5235">
        <w:rPr>
          <w:sz w:val="20"/>
          <w:szCs w:val="20"/>
        </w:rPr>
        <w:t xml:space="preserve"> </w:t>
      </w:r>
      <w:r w:rsidR="0059187C" w:rsidRPr="004C5235">
        <w:rPr>
          <w:sz w:val="20"/>
          <w:szCs w:val="20"/>
        </w:rPr>
        <w:t>MATERIALES ASFALTICOS</w:t>
      </w:r>
      <w:r w:rsidRPr="004C5235">
        <w:rPr>
          <w:sz w:val="20"/>
          <w:szCs w:val="20"/>
        </w:rPr>
        <w:t xml:space="preserve">  </w:t>
      </w:r>
    </w:p>
    <w:p w14:paraId="1596A36C" w14:textId="77777777" w:rsidR="00FC6086" w:rsidRPr="004C5235" w:rsidRDefault="00FC6086" w:rsidP="00DB4CE6">
      <w:pPr>
        <w:pStyle w:val="EP-Normal"/>
        <w:rPr>
          <w:rFonts w:ascii="Helvetica" w:hAnsi="Helvetica"/>
          <w:szCs w:val="20"/>
        </w:rPr>
      </w:pPr>
      <w:r w:rsidRPr="004C5235">
        <w:rPr>
          <w:rFonts w:ascii="Helvetica" w:hAnsi="Helvetica"/>
          <w:szCs w:val="20"/>
        </w:rPr>
        <w:t>Para el análisis e integración de los precios correspondientes a los productos asfálticos, deberán considerarse los costos de adquisición actualizados.</w:t>
      </w:r>
    </w:p>
    <w:p w14:paraId="4F08289F" w14:textId="7DCC5BC5" w:rsidR="00FC6086" w:rsidRPr="004C5235" w:rsidRDefault="00FC6086" w:rsidP="00DB4CE6">
      <w:pPr>
        <w:pStyle w:val="EP-Normal"/>
        <w:rPr>
          <w:rFonts w:ascii="Helvetica" w:hAnsi="Helvetica" w:cs="Arial"/>
          <w:szCs w:val="20"/>
        </w:rPr>
      </w:pPr>
      <w:r w:rsidRPr="004C5235">
        <w:rPr>
          <w:rFonts w:ascii="Helvetica" w:hAnsi="Helvetica"/>
          <w:szCs w:val="20"/>
        </w:rPr>
        <w:t xml:space="preserve">Si durante la ejecución de la obra y por variación en los costos de estos materiales, procede a juicio de la SOP algún ajuste en los precios unitarios respectivos, éste se realizará </w:t>
      </w:r>
      <w:r w:rsidR="0059187C" w:rsidRPr="004C5235">
        <w:rPr>
          <w:rFonts w:ascii="Helvetica" w:hAnsi="Helvetica"/>
          <w:szCs w:val="20"/>
        </w:rPr>
        <w:t>conforme a</w:t>
      </w:r>
      <w:r w:rsidRPr="004C5235">
        <w:rPr>
          <w:rFonts w:ascii="Helvetica" w:hAnsi="Helvetica"/>
          <w:szCs w:val="20"/>
        </w:rPr>
        <w:t xml:space="preserve"> lo estipulado en el contrato, con base en los elementos contenidos en los análisis de los precios ya establecidos en dicho contrato.  El </w:t>
      </w:r>
      <w:r w:rsidRPr="004C5235">
        <w:rPr>
          <w:rFonts w:ascii="Helvetica" w:hAnsi="Helvetica" w:cs="Arial"/>
          <w:szCs w:val="20"/>
        </w:rPr>
        <w:t>proponente en la presente licitación deberá tomar nota que el no considerar los costos vigentes en su propuesta será causa de descalificación de la misma.</w:t>
      </w:r>
    </w:p>
    <w:p w14:paraId="070B330F" w14:textId="77777777" w:rsidR="000F0737" w:rsidRPr="004C5235" w:rsidRDefault="000F0737" w:rsidP="00B20718">
      <w:pPr>
        <w:pStyle w:val="EPEGTitulo"/>
        <w:rPr>
          <w:sz w:val="20"/>
          <w:szCs w:val="20"/>
        </w:rPr>
      </w:pPr>
      <w:r w:rsidRPr="004C5235">
        <w:rPr>
          <w:sz w:val="20"/>
          <w:szCs w:val="20"/>
        </w:rPr>
        <w:t>E.G.5.</w:t>
      </w:r>
      <w:r w:rsidR="00D535D5" w:rsidRPr="004C5235">
        <w:rPr>
          <w:sz w:val="20"/>
          <w:szCs w:val="20"/>
        </w:rPr>
        <w:t xml:space="preserve"> </w:t>
      </w:r>
      <w:r w:rsidRPr="004C5235">
        <w:rPr>
          <w:sz w:val="20"/>
          <w:szCs w:val="20"/>
        </w:rPr>
        <w:t>OBLIGACIONES DEL CONTRATISTA PARA MANTENER EN LA OBRA, EL EQUIPO BÁSICO Y PERSONAL</w:t>
      </w:r>
    </w:p>
    <w:p w14:paraId="53B26B03" w14:textId="77777777" w:rsidR="000F0737" w:rsidRPr="004C5235" w:rsidRDefault="000F0737" w:rsidP="00DB4CE6">
      <w:pPr>
        <w:pStyle w:val="EP-Normal"/>
        <w:rPr>
          <w:rFonts w:ascii="Helvetica" w:hAnsi="Helvetica"/>
          <w:szCs w:val="20"/>
        </w:rPr>
      </w:pPr>
      <w:r w:rsidRPr="004C5235">
        <w:rPr>
          <w:rFonts w:ascii="Helvetica" w:hAnsi="Helvetica"/>
          <w:szCs w:val="20"/>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14:paraId="7EC04480" w14:textId="77777777" w:rsidR="000F0737" w:rsidRPr="004C5235" w:rsidRDefault="000F0737" w:rsidP="00DB4CE6">
      <w:pPr>
        <w:pStyle w:val="EP-Normal"/>
        <w:rPr>
          <w:rFonts w:ascii="Helvetica" w:hAnsi="Helvetica"/>
          <w:szCs w:val="20"/>
        </w:rPr>
      </w:pPr>
      <w:r w:rsidRPr="004C5235">
        <w:rPr>
          <w:rFonts w:ascii="Helvetica" w:hAnsi="Helvetica"/>
          <w:szCs w:val="20"/>
        </w:rPr>
        <w:t>El Contratista previamente a la iniciación de los trabajos recabará el conocimiento y conformidad de la Dependencia, de la mencionada relación de vehículos, equipo, maquinaria y personal señalados en el párrafo anterior.</w:t>
      </w:r>
    </w:p>
    <w:p w14:paraId="3110F0B7" w14:textId="77777777" w:rsidR="00833891" w:rsidRPr="004C5235" w:rsidRDefault="00833891" w:rsidP="00DC0B9B">
      <w:pPr>
        <w:pStyle w:val="EPEGTitulo"/>
        <w:rPr>
          <w:sz w:val="20"/>
          <w:szCs w:val="20"/>
          <w:u w:val="single"/>
        </w:rPr>
      </w:pPr>
      <w:r w:rsidRPr="004C5235">
        <w:rPr>
          <w:sz w:val="20"/>
          <w:szCs w:val="20"/>
        </w:rPr>
        <w:lastRenderedPageBreak/>
        <w:t>E.G.6.</w:t>
      </w:r>
      <w:r w:rsidR="00D535D5" w:rsidRPr="004C5235">
        <w:rPr>
          <w:sz w:val="20"/>
          <w:szCs w:val="20"/>
        </w:rPr>
        <w:t xml:space="preserve"> </w:t>
      </w:r>
      <w:r w:rsidRPr="004C5235">
        <w:rPr>
          <w:sz w:val="20"/>
          <w:szCs w:val="20"/>
        </w:rPr>
        <w:t>OBLIGACIÓN DEL CONTRATISTA PARA EL CONTROL DE CALIDAD DE LA OBRA EJECUTADA Y PARA MANTENER LA CONTINUIDAD DEL TRANSITO</w:t>
      </w:r>
    </w:p>
    <w:p w14:paraId="71EF6D07" w14:textId="77777777" w:rsidR="00833891" w:rsidRPr="004C5235" w:rsidRDefault="00833891" w:rsidP="00DB4CE6">
      <w:pPr>
        <w:pStyle w:val="EP-Normal"/>
        <w:rPr>
          <w:rFonts w:ascii="Helvetica" w:hAnsi="Helvetica"/>
          <w:szCs w:val="20"/>
        </w:rPr>
      </w:pPr>
      <w:r w:rsidRPr="004C5235">
        <w:rPr>
          <w:rFonts w:ascii="Helvetica" w:hAnsi="Helvetica"/>
          <w:szCs w:val="20"/>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14:paraId="09368980" w14:textId="77777777" w:rsidR="00833891" w:rsidRPr="004C5235" w:rsidRDefault="00833891" w:rsidP="00DB4CE6">
      <w:pPr>
        <w:pStyle w:val="EP-Normal"/>
        <w:rPr>
          <w:rFonts w:ascii="Helvetica" w:hAnsi="Helvetica"/>
          <w:szCs w:val="20"/>
        </w:rPr>
      </w:pPr>
      <w:r w:rsidRPr="004C5235">
        <w:rPr>
          <w:rFonts w:ascii="Helvetica" w:hAnsi="Helvetica"/>
          <w:szCs w:val="20"/>
        </w:rPr>
        <w:t>El Contratista estará obligado a tomar todas las providencias que sean necesarias para mantener la continuidad y fluidez del tránsito en este tramo y reducir al mínimo las molestias que se ocasionen a los usuarios con motivos de las obras.</w:t>
      </w:r>
    </w:p>
    <w:p w14:paraId="0C45B2F8" w14:textId="77777777" w:rsidR="00833891" w:rsidRPr="004C5235" w:rsidRDefault="00833891" w:rsidP="00DB4CE6">
      <w:pPr>
        <w:pStyle w:val="EP-Normal"/>
        <w:rPr>
          <w:rFonts w:ascii="Helvetica" w:hAnsi="Helvetica" w:cs="Arial"/>
          <w:szCs w:val="20"/>
        </w:rPr>
      </w:pPr>
      <w:r w:rsidRPr="004C5235">
        <w:rPr>
          <w:rFonts w:ascii="Helvetica" w:hAnsi="Helvetica" w:cs="Arial"/>
          <w:szCs w:val="20"/>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 tramo objeto del concurso.</w:t>
      </w:r>
    </w:p>
    <w:p w14:paraId="68EF81CC" w14:textId="77777777" w:rsidR="007F5394" w:rsidRPr="004C5235" w:rsidRDefault="007F5394" w:rsidP="00E224F9">
      <w:pPr>
        <w:pStyle w:val="EPEGTitulo"/>
        <w:rPr>
          <w:sz w:val="20"/>
          <w:szCs w:val="20"/>
        </w:rPr>
      </w:pPr>
      <w:r w:rsidRPr="004C5235">
        <w:rPr>
          <w:sz w:val="20"/>
          <w:szCs w:val="20"/>
        </w:rPr>
        <w:t xml:space="preserve">REGLAS GENERALES PARA LOS CONTRATISTAS, RELACIONADAS CON SEGURIDAD E HIGIENE, PROTECCIÓN AL AMBIENTE Y A LOS ENTORNOS NATURALES DE ZONAS, MONUMENTOS Y VESTIGIOS ARQUEOLÓGICOS, HISTÓRICOS Y ARTÍSTICOS.  </w:t>
      </w:r>
    </w:p>
    <w:p w14:paraId="475367AB" w14:textId="77777777" w:rsidR="007F5394" w:rsidRPr="004C5235" w:rsidRDefault="007F5394" w:rsidP="007F5394">
      <w:pPr>
        <w:pStyle w:val="Textoindependiente"/>
        <w:numPr>
          <w:ilvl w:val="0"/>
          <w:numId w:val="2"/>
        </w:numPr>
        <w:jc w:val="both"/>
        <w:rPr>
          <w:rFonts w:ascii="Helvetica" w:hAnsi="Helvetica" w:cs="Arial"/>
          <w:sz w:val="20"/>
          <w:lang w:val="es-MX"/>
        </w:rPr>
      </w:pPr>
      <w:r w:rsidRPr="004C5235">
        <w:rPr>
          <w:rFonts w:ascii="Helvetica" w:hAnsi="Helvetica" w:cs="Arial"/>
          <w:sz w:val="20"/>
          <w:lang w:val="es-MX"/>
        </w:rPr>
        <w:t>Objetivo.</w:t>
      </w:r>
    </w:p>
    <w:p w14:paraId="65BCEEEC" w14:textId="77777777" w:rsidR="007F5394" w:rsidRPr="004C5235" w:rsidRDefault="007F5394" w:rsidP="007F5394">
      <w:pPr>
        <w:jc w:val="both"/>
        <w:rPr>
          <w:rFonts w:ascii="Helvetica" w:hAnsi="Helvetica" w:cs="Arial"/>
        </w:rPr>
      </w:pPr>
    </w:p>
    <w:p w14:paraId="1C26D1D7"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 xml:space="preserve">Establecer las reglas generales, para preservar el medio ambiente, los entornos naturales de las zonas, monumentos y vestigios arqueológicos, históricos y artísticos, así como la integridad física del personal que interviene en los trabajos desarrollados al amparo de los Contratos de Obra Pública o de Servicios relacionados con la misma, celebrados por la Secretaría de Obras Públicas, a la que en adelante se le denominará </w:t>
      </w:r>
      <w:r w:rsidRPr="004C5235">
        <w:rPr>
          <w:rFonts w:ascii="Helvetica" w:hAnsi="Helvetica" w:cs="Arial"/>
          <w:b/>
          <w:bCs/>
        </w:rPr>
        <w:t>“SOP”</w:t>
      </w:r>
      <w:r w:rsidRPr="004C5235">
        <w:rPr>
          <w:rFonts w:ascii="Helvetica" w:hAnsi="Helvetica" w:cs="Arial"/>
        </w:rPr>
        <w:t>.</w:t>
      </w:r>
    </w:p>
    <w:p w14:paraId="184CF37C" w14:textId="77777777" w:rsidR="007F5394" w:rsidRPr="004C5235" w:rsidRDefault="007F5394" w:rsidP="007F5394">
      <w:pPr>
        <w:jc w:val="both"/>
        <w:rPr>
          <w:rFonts w:ascii="Helvetica" w:hAnsi="Helvetica" w:cs="Arial"/>
        </w:rPr>
      </w:pPr>
    </w:p>
    <w:p w14:paraId="5B258F5F" w14:textId="77777777" w:rsidR="007F5394" w:rsidRPr="004C5235" w:rsidRDefault="007F5394" w:rsidP="007F5394">
      <w:pPr>
        <w:numPr>
          <w:ilvl w:val="0"/>
          <w:numId w:val="2"/>
        </w:numPr>
        <w:jc w:val="both"/>
        <w:rPr>
          <w:rFonts w:ascii="Helvetica" w:hAnsi="Helvetica" w:cs="Arial"/>
        </w:rPr>
      </w:pPr>
      <w:r w:rsidRPr="004C5235">
        <w:rPr>
          <w:rFonts w:ascii="Helvetica" w:hAnsi="Helvetica" w:cs="Arial"/>
        </w:rPr>
        <w:t>Alcance.</w:t>
      </w:r>
    </w:p>
    <w:p w14:paraId="4AFA199C" w14:textId="77777777" w:rsidR="007F5394" w:rsidRPr="004C5235" w:rsidRDefault="007F5394" w:rsidP="007F5394">
      <w:pPr>
        <w:jc w:val="both"/>
        <w:rPr>
          <w:rFonts w:ascii="Helvetica" w:hAnsi="Helvetica" w:cs="Arial"/>
        </w:rPr>
      </w:pPr>
    </w:p>
    <w:p w14:paraId="77B5574D"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Estas reglas se refieren a:</w:t>
      </w:r>
    </w:p>
    <w:p w14:paraId="02E318D1" w14:textId="77777777" w:rsidR="007F5394" w:rsidRPr="004C5235" w:rsidRDefault="007F5394" w:rsidP="007F5394">
      <w:pPr>
        <w:jc w:val="both"/>
        <w:rPr>
          <w:rFonts w:ascii="Helvetica" w:hAnsi="Helvetica" w:cs="Arial"/>
        </w:rPr>
      </w:pPr>
    </w:p>
    <w:p w14:paraId="5D3BB682"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 xml:space="preserve">Contratistas que proporcionan servicios de mantenimiento, reparación, construcción, desmantelamiento, modificación o trabajos especiales, a través de Contratos celebrados con la </w:t>
      </w:r>
      <w:r w:rsidRPr="004C5235">
        <w:rPr>
          <w:rFonts w:ascii="Helvetica" w:hAnsi="Helvetica" w:cs="Arial"/>
          <w:b/>
          <w:bCs/>
        </w:rPr>
        <w:t>“SOP”</w:t>
      </w:r>
      <w:r w:rsidRPr="004C5235">
        <w:rPr>
          <w:rFonts w:ascii="Helvetica" w:hAnsi="Helvetica" w:cs="Arial"/>
        </w:rPr>
        <w:t>.</w:t>
      </w:r>
    </w:p>
    <w:p w14:paraId="56D575FD" w14:textId="77777777" w:rsidR="007F5394" w:rsidRPr="004C5235" w:rsidRDefault="007F5394" w:rsidP="007F5394">
      <w:pPr>
        <w:jc w:val="both"/>
        <w:rPr>
          <w:rFonts w:ascii="Helvetica" w:hAnsi="Helvetica" w:cs="Arial"/>
        </w:rPr>
      </w:pPr>
    </w:p>
    <w:p w14:paraId="561C56CE"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 xml:space="preserve">Personal de la </w:t>
      </w:r>
      <w:r w:rsidRPr="004C5235">
        <w:rPr>
          <w:rFonts w:ascii="Helvetica" w:hAnsi="Helvetica" w:cs="Arial"/>
          <w:b/>
          <w:bCs/>
        </w:rPr>
        <w:t>“SOP”</w:t>
      </w:r>
      <w:r w:rsidRPr="004C5235">
        <w:rPr>
          <w:rFonts w:ascii="Helvetica" w:hAnsi="Helvetica" w:cs="Arial"/>
        </w:rPr>
        <w:t xml:space="preserve"> que realiza trabajos técnicos o administrativos en el lugar en donde se desarrolla la Obra Pública.</w:t>
      </w:r>
    </w:p>
    <w:p w14:paraId="183B0C42" w14:textId="77777777" w:rsidR="007F5394" w:rsidRPr="004C5235" w:rsidRDefault="007F5394" w:rsidP="007F5394">
      <w:pPr>
        <w:jc w:val="both"/>
        <w:rPr>
          <w:rFonts w:ascii="Helvetica" w:hAnsi="Helvetica" w:cs="Arial"/>
        </w:rPr>
      </w:pPr>
    </w:p>
    <w:p w14:paraId="2C51F746"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Los requerimientos mínimos de seguridad que debe cumplir el personal de las Contratistas en el desarrollo de sus actividades, mecanismos de control correspondientes y las responsabilidades que debe asumir.</w:t>
      </w:r>
    </w:p>
    <w:p w14:paraId="5F881437" w14:textId="77777777" w:rsidR="007F5394" w:rsidRPr="004C5235" w:rsidRDefault="007F5394" w:rsidP="007F5394">
      <w:pPr>
        <w:jc w:val="both"/>
        <w:rPr>
          <w:rFonts w:ascii="Helvetica" w:hAnsi="Helvetica" w:cs="Arial"/>
        </w:rPr>
      </w:pPr>
    </w:p>
    <w:p w14:paraId="027C6F61" w14:textId="77777777" w:rsidR="007F5394" w:rsidRPr="004C5235" w:rsidRDefault="007F5394" w:rsidP="007F5394">
      <w:pPr>
        <w:numPr>
          <w:ilvl w:val="0"/>
          <w:numId w:val="2"/>
        </w:numPr>
        <w:jc w:val="both"/>
        <w:rPr>
          <w:rFonts w:ascii="Helvetica" w:hAnsi="Helvetica" w:cs="Arial"/>
        </w:rPr>
      </w:pPr>
      <w:r w:rsidRPr="004C5235">
        <w:rPr>
          <w:rFonts w:ascii="Helvetica" w:hAnsi="Helvetica" w:cs="Arial"/>
        </w:rPr>
        <w:t>Ámbito de aplicación.</w:t>
      </w:r>
    </w:p>
    <w:p w14:paraId="7AC99734" w14:textId="77777777" w:rsidR="007F5394" w:rsidRPr="004C5235" w:rsidRDefault="007F5394" w:rsidP="007F5394">
      <w:pPr>
        <w:jc w:val="both"/>
        <w:rPr>
          <w:rFonts w:ascii="Helvetica" w:hAnsi="Helvetica" w:cs="Arial"/>
        </w:rPr>
      </w:pPr>
    </w:p>
    <w:p w14:paraId="22BAA439"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 xml:space="preserve">Las disposiciones contenidas en este documento, son de aplicación general y obligatoria en las Obras Públicas y en los Servicios relacionados con las mismas, que realiza por Contrato la </w:t>
      </w:r>
      <w:r w:rsidRPr="004C5235">
        <w:rPr>
          <w:rFonts w:ascii="Helvetica" w:hAnsi="Helvetica" w:cs="Arial"/>
          <w:b/>
          <w:bCs/>
        </w:rPr>
        <w:t>“SOP”</w:t>
      </w:r>
      <w:r w:rsidRPr="004C5235">
        <w:rPr>
          <w:rFonts w:ascii="Helvetica" w:hAnsi="Helvetica" w:cs="Arial"/>
        </w:rPr>
        <w:t>.</w:t>
      </w:r>
    </w:p>
    <w:p w14:paraId="6D3AF2B3" w14:textId="77777777" w:rsidR="007F5394" w:rsidRPr="004C5235" w:rsidRDefault="007F5394" w:rsidP="007F5394">
      <w:pPr>
        <w:numPr>
          <w:ilvl w:val="0"/>
          <w:numId w:val="2"/>
        </w:numPr>
        <w:jc w:val="both"/>
        <w:rPr>
          <w:rFonts w:ascii="Helvetica" w:hAnsi="Helvetica" w:cs="Arial"/>
        </w:rPr>
      </w:pPr>
      <w:r w:rsidRPr="004C5235">
        <w:rPr>
          <w:rFonts w:ascii="Helvetica" w:hAnsi="Helvetica" w:cs="Arial"/>
        </w:rPr>
        <w:t>Definiciones.</w:t>
      </w:r>
    </w:p>
    <w:p w14:paraId="097DAE9F" w14:textId="77777777" w:rsidR="007F5394" w:rsidRPr="004C5235" w:rsidRDefault="007F5394" w:rsidP="007F5394">
      <w:pPr>
        <w:jc w:val="both"/>
        <w:rPr>
          <w:rFonts w:ascii="Helvetica" w:hAnsi="Helvetica" w:cs="Arial"/>
        </w:rPr>
      </w:pPr>
    </w:p>
    <w:p w14:paraId="35A0CB53"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Para los fines de este documento se establecen las siguientes definiciones:</w:t>
      </w:r>
    </w:p>
    <w:p w14:paraId="74A50684" w14:textId="77777777" w:rsidR="007F5394" w:rsidRPr="004C5235" w:rsidRDefault="007F5394" w:rsidP="007F5394">
      <w:pPr>
        <w:ind w:left="360"/>
        <w:jc w:val="both"/>
        <w:rPr>
          <w:rFonts w:ascii="Helvetica" w:hAnsi="Helvetica" w:cs="Arial"/>
        </w:rPr>
      </w:pPr>
    </w:p>
    <w:p w14:paraId="79F7EE36"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lastRenderedPageBreak/>
        <w:t xml:space="preserve">Contratista: Cualquier persona física o moral que ejecuta trabajos al amparo de Contratos celebrados directamente con la </w:t>
      </w:r>
      <w:r w:rsidRPr="004C5235">
        <w:rPr>
          <w:rFonts w:ascii="Helvetica" w:hAnsi="Helvetica" w:cs="Arial"/>
          <w:b/>
          <w:bCs/>
        </w:rPr>
        <w:t>“SOP”</w:t>
      </w:r>
      <w:r w:rsidRPr="004C5235">
        <w:rPr>
          <w:rFonts w:ascii="Helvetica" w:hAnsi="Helvetica" w:cs="Arial"/>
        </w:rPr>
        <w:t>, o como tercero (subcontratistas).</w:t>
      </w:r>
    </w:p>
    <w:p w14:paraId="377A7BFD" w14:textId="77777777" w:rsidR="007F5394" w:rsidRPr="004C5235" w:rsidRDefault="007F5394" w:rsidP="007F5394">
      <w:pPr>
        <w:ind w:left="720"/>
        <w:jc w:val="both"/>
        <w:rPr>
          <w:rFonts w:ascii="Helvetica" w:hAnsi="Helvetica" w:cs="Arial"/>
        </w:rPr>
      </w:pPr>
    </w:p>
    <w:p w14:paraId="70F361D0"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Área de riesgo: Lugares donde pueden existir las condiciones siguientes:</w:t>
      </w:r>
    </w:p>
    <w:p w14:paraId="43FC5EA6" w14:textId="77777777" w:rsidR="007F5394" w:rsidRPr="004C5235" w:rsidRDefault="007F5394" w:rsidP="007F5394">
      <w:pPr>
        <w:jc w:val="both"/>
        <w:rPr>
          <w:rFonts w:ascii="Helvetica" w:hAnsi="Helvetica" w:cs="Arial"/>
        </w:rPr>
      </w:pPr>
    </w:p>
    <w:p w14:paraId="43C7EA56"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Concentración de gases o vapores inflamables con posibilidad de incendio y/o explosión.</w:t>
      </w:r>
    </w:p>
    <w:p w14:paraId="6775AB86" w14:textId="77777777" w:rsidR="007F5394" w:rsidRPr="004C5235" w:rsidRDefault="007F5394" w:rsidP="007F5394">
      <w:pPr>
        <w:ind w:left="1080"/>
        <w:jc w:val="both"/>
        <w:rPr>
          <w:rFonts w:ascii="Helvetica" w:hAnsi="Helvetica" w:cs="Arial"/>
        </w:rPr>
      </w:pPr>
    </w:p>
    <w:p w14:paraId="28421C0E"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Procesamiento, almacenamiento, manejo o uso de gases y líquidos volátiles inflamables.</w:t>
      </w:r>
    </w:p>
    <w:p w14:paraId="0B3B1FE7" w14:textId="77777777" w:rsidR="007F5394" w:rsidRPr="004C5235" w:rsidRDefault="007F5394" w:rsidP="007F5394">
      <w:pPr>
        <w:jc w:val="both"/>
        <w:rPr>
          <w:rFonts w:ascii="Helvetica" w:hAnsi="Helvetica" w:cs="Arial"/>
        </w:rPr>
      </w:pPr>
    </w:p>
    <w:p w14:paraId="76439A16"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Almacenamiento o manejo de explosivos.</w:t>
      </w:r>
    </w:p>
    <w:p w14:paraId="1A7B2E8A" w14:textId="77777777" w:rsidR="007F5394" w:rsidRPr="004C5235" w:rsidRDefault="007F5394" w:rsidP="007F5394">
      <w:pPr>
        <w:jc w:val="both"/>
        <w:rPr>
          <w:rFonts w:ascii="Helvetica" w:hAnsi="Helvetica" w:cs="Arial"/>
        </w:rPr>
      </w:pPr>
    </w:p>
    <w:p w14:paraId="02B51105"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Instalaciones y/o equipos que operan a altas presiones y/o temperaturas.</w:t>
      </w:r>
    </w:p>
    <w:p w14:paraId="775A98B9" w14:textId="77777777" w:rsidR="007F5394" w:rsidRPr="004C5235" w:rsidRDefault="007F5394" w:rsidP="007F5394">
      <w:pPr>
        <w:jc w:val="both"/>
        <w:rPr>
          <w:rFonts w:ascii="Helvetica" w:hAnsi="Helvetica" w:cs="Arial"/>
        </w:rPr>
      </w:pPr>
    </w:p>
    <w:p w14:paraId="69A1DBFB"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Instalaciones y/o equipos en los que se manejan productos tóxicos o corrosivos.</w:t>
      </w:r>
    </w:p>
    <w:p w14:paraId="018116D0" w14:textId="77777777" w:rsidR="007F5394" w:rsidRPr="004C5235" w:rsidRDefault="007F5394" w:rsidP="007F5394">
      <w:pPr>
        <w:jc w:val="both"/>
        <w:rPr>
          <w:rFonts w:ascii="Helvetica" w:hAnsi="Helvetica" w:cs="Arial"/>
        </w:rPr>
      </w:pPr>
    </w:p>
    <w:p w14:paraId="5054C8E2"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Sitios donde se realicen trabajos sobre plataformas que se encuentren a más de </w:t>
      </w:r>
      <w:smartTag w:uri="urn:schemas-microsoft-com:office:smarttags" w:element="metricconverter">
        <w:smartTagPr>
          <w:attr w:name="ProductID" w:val="5.00 metros"/>
        </w:smartTagPr>
        <w:r w:rsidRPr="004C5235">
          <w:rPr>
            <w:rFonts w:ascii="Helvetica" w:hAnsi="Helvetica" w:cs="Arial"/>
          </w:rPr>
          <w:t>5.00 metros</w:t>
        </w:r>
      </w:smartTag>
      <w:r w:rsidRPr="004C5235">
        <w:rPr>
          <w:rFonts w:ascii="Helvetica" w:hAnsi="Helvetica" w:cs="Arial"/>
        </w:rPr>
        <w:t xml:space="preserve"> de altura o en excavaciones a más de </w:t>
      </w:r>
      <w:smartTag w:uri="urn:schemas-microsoft-com:office:smarttags" w:element="metricconverter">
        <w:smartTagPr>
          <w:attr w:name="ProductID" w:val="1.20 metros"/>
        </w:smartTagPr>
        <w:r w:rsidRPr="004C5235">
          <w:rPr>
            <w:rFonts w:ascii="Helvetica" w:hAnsi="Helvetica" w:cs="Arial"/>
          </w:rPr>
          <w:t>1.20 metros</w:t>
        </w:r>
      </w:smartTag>
      <w:r w:rsidRPr="004C5235">
        <w:rPr>
          <w:rFonts w:ascii="Helvetica" w:hAnsi="Helvetica" w:cs="Arial"/>
        </w:rPr>
        <w:t xml:space="preserve"> de profundidad, túneles o pozos.</w:t>
      </w:r>
    </w:p>
    <w:p w14:paraId="5FAB5D18" w14:textId="77777777" w:rsidR="007F5394" w:rsidRPr="004C5235" w:rsidRDefault="007F5394" w:rsidP="007F5394">
      <w:pPr>
        <w:jc w:val="both"/>
        <w:rPr>
          <w:rFonts w:ascii="Helvetica" w:hAnsi="Helvetica" w:cs="Arial"/>
        </w:rPr>
      </w:pPr>
    </w:p>
    <w:p w14:paraId="4C1F429A"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Instalación y/o equipos que operen con alta tensión eléctrica.</w:t>
      </w:r>
    </w:p>
    <w:p w14:paraId="664AE276" w14:textId="77777777" w:rsidR="007F5394" w:rsidRPr="004C5235" w:rsidRDefault="007F5394" w:rsidP="007F5394">
      <w:pPr>
        <w:jc w:val="both"/>
        <w:rPr>
          <w:rFonts w:ascii="Helvetica" w:hAnsi="Helvetica" w:cs="Arial"/>
        </w:rPr>
      </w:pPr>
    </w:p>
    <w:p w14:paraId="61DEC4DF"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Trabajos de riesgo: Son aquellos que se realizan en un área de riesgo o cerca de ella, con:</w:t>
      </w:r>
    </w:p>
    <w:p w14:paraId="3A339074" w14:textId="77777777" w:rsidR="007F5394" w:rsidRPr="004C5235" w:rsidRDefault="007F5394" w:rsidP="007F5394">
      <w:pPr>
        <w:ind w:left="720"/>
        <w:jc w:val="both"/>
        <w:rPr>
          <w:rFonts w:ascii="Helvetica" w:hAnsi="Helvetica" w:cs="Arial"/>
        </w:rPr>
      </w:pPr>
    </w:p>
    <w:p w14:paraId="67398C21"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Equipo que produzca calor, flama o chispa con energía suficiente para provocar la ignición de gases, vapores, líquidos inflamables o explosivos.</w:t>
      </w:r>
    </w:p>
    <w:p w14:paraId="25C1AD99" w14:textId="77777777" w:rsidR="007F5394" w:rsidRPr="004C5235" w:rsidRDefault="007F5394" w:rsidP="007F5394">
      <w:pPr>
        <w:ind w:left="1080"/>
        <w:jc w:val="both"/>
        <w:rPr>
          <w:rFonts w:ascii="Helvetica" w:hAnsi="Helvetica" w:cs="Arial"/>
        </w:rPr>
      </w:pPr>
    </w:p>
    <w:p w14:paraId="122D97B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Aquellos trabajos que por su naturaleza, las condiciones del área de trabajo y sus alrededores y/o por las sustancias manejadas, generen una condición de peligro para quienes los efectúen.</w:t>
      </w:r>
    </w:p>
    <w:p w14:paraId="7A22AFE8" w14:textId="77777777" w:rsidR="007F5394" w:rsidRPr="004C5235" w:rsidRDefault="007F5394" w:rsidP="007F5394">
      <w:pPr>
        <w:jc w:val="both"/>
        <w:rPr>
          <w:rFonts w:ascii="Helvetica" w:hAnsi="Helvetica" w:cs="Arial"/>
        </w:rPr>
      </w:pPr>
    </w:p>
    <w:p w14:paraId="1FC3425B" w14:textId="77777777" w:rsidR="007F5394" w:rsidRPr="004C5235" w:rsidRDefault="007F5394" w:rsidP="007F5394">
      <w:pPr>
        <w:numPr>
          <w:ilvl w:val="0"/>
          <w:numId w:val="2"/>
        </w:numPr>
        <w:jc w:val="both"/>
        <w:rPr>
          <w:rFonts w:ascii="Helvetica" w:hAnsi="Helvetica" w:cs="Arial"/>
        </w:rPr>
      </w:pPr>
      <w:r w:rsidRPr="004C5235">
        <w:rPr>
          <w:rFonts w:ascii="Helvetica" w:hAnsi="Helvetica" w:cs="Arial"/>
        </w:rPr>
        <w:t>Obligaciones y Responsabilidades.</w:t>
      </w:r>
    </w:p>
    <w:p w14:paraId="20D56644" w14:textId="77777777" w:rsidR="007F5394" w:rsidRPr="004C5235" w:rsidRDefault="007F5394" w:rsidP="007F5394">
      <w:pPr>
        <w:jc w:val="both"/>
        <w:rPr>
          <w:rFonts w:ascii="Helvetica" w:hAnsi="Helvetica" w:cs="Arial"/>
        </w:rPr>
      </w:pPr>
    </w:p>
    <w:p w14:paraId="35C103F0"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Del Contratista.</w:t>
      </w:r>
    </w:p>
    <w:p w14:paraId="48C0E1BB" w14:textId="77777777" w:rsidR="007F5394" w:rsidRPr="004C5235" w:rsidRDefault="007F5394" w:rsidP="007F5394">
      <w:pPr>
        <w:ind w:left="360"/>
        <w:jc w:val="both"/>
        <w:rPr>
          <w:rFonts w:ascii="Helvetica" w:hAnsi="Helvetica" w:cs="Arial"/>
        </w:rPr>
      </w:pPr>
    </w:p>
    <w:p w14:paraId="2AA0B114"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El Contratista tiene la obligación de proporcionar servicio médico a su personal.</w:t>
      </w:r>
    </w:p>
    <w:p w14:paraId="71B6268D" w14:textId="77777777" w:rsidR="007F5394" w:rsidRPr="004C5235" w:rsidRDefault="007F5394" w:rsidP="007F5394">
      <w:pPr>
        <w:ind w:left="360"/>
        <w:jc w:val="both"/>
        <w:rPr>
          <w:rFonts w:ascii="Helvetica" w:hAnsi="Helvetica" w:cs="Arial"/>
        </w:rPr>
      </w:pPr>
    </w:p>
    <w:p w14:paraId="73F1EAB4"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14:paraId="22C5E26B" w14:textId="77777777" w:rsidR="007F5394" w:rsidRPr="004C5235" w:rsidRDefault="007F5394" w:rsidP="007F5394">
      <w:pPr>
        <w:ind w:left="720"/>
        <w:jc w:val="both"/>
        <w:rPr>
          <w:rFonts w:ascii="Helvetica" w:hAnsi="Helvetica" w:cs="Arial"/>
        </w:rPr>
      </w:pPr>
    </w:p>
    <w:p w14:paraId="1C8BF36C"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14:paraId="400633D3" w14:textId="77777777" w:rsidR="007F5394" w:rsidRPr="004C5235" w:rsidRDefault="007F5394" w:rsidP="007F5394">
      <w:pPr>
        <w:jc w:val="both"/>
        <w:rPr>
          <w:rFonts w:ascii="Helvetica" w:hAnsi="Helvetica" w:cs="Arial"/>
        </w:rPr>
      </w:pPr>
    </w:p>
    <w:p w14:paraId="48FF0B54"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lastRenderedPageBreak/>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14:paraId="7B628202" w14:textId="77777777" w:rsidR="007F5394" w:rsidRPr="004C5235" w:rsidRDefault="007F5394" w:rsidP="007F5394">
      <w:pPr>
        <w:jc w:val="both"/>
        <w:rPr>
          <w:rFonts w:ascii="Helvetica" w:hAnsi="Helvetica" w:cs="Arial"/>
        </w:rPr>
      </w:pPr>
    </w:p>
    <w:p w14:paraId="0D228788"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las medidas preventivas generales.</w:t>
      </w:r>
    </w:p>
    <w:p w14:paraId="00B6292D" w14:textId="77777777" w:rsidR="007F5394" w:rsidRPr="004C5235" w:rsidRDefault="007F5394" w:rsidP="007F5394">
      <w:pPr>
        <w:jc w:val="both"/>
        <w:rPr>
          <w:rFonts w:ascii="Helvetica" w:hAnsi="Helvetica" w:cs="Arial"/>
        </w:rPr>
      </w:pPr>
    </w:p>
    <w:p w14:paraId="675662B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 instruir a su personal, acerca del contenido y cumplimiento de las medidas de seguridad dispuestas en este documento.</w:t>
      </w:r>
    </w:p>
    <w:p w14:paraId="7816B9C2" w14:textId="77777777" w:rsidR="007F5394" w:rsidRPr="004C5235" w:rsidRDefault="007F5394" w:rsidP="007F5394">
      <w:pPr>
        <w:ind w:left="1080"/>
        <w:jc w:val="both"/>
        <w:rPr>
          <w:rFonts w:ascii="Helvetica" w:hAnsi="Helvetica" w:cs="Arial"/>
        </w:rPr>
      </w:pPr>
    </w:p>
    <w:p w14:paraId="1AE14FA0"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Está estrictamente prohibido hacer fogatas o cualquier tipo de fuego, sin autorización del Residente de Obra por parte de la “</w:t>
      </w:r>
      <w:r w:rsidRPr="004C5235">
        <w:rPr>
          <w:rFonts w:ascii="Helvetica" w:hAnsi="Helvetica" w:cs="Arial"/>
          <w:b/>
          <w:bCs/>
        </w:rPr>
        <w:t>SOP”</w:t>
      </w:r>
      <w:r w:rsidRPr="004C5235">
        <w:rPr>
          <w:rFonts w:ascii="Helvetica" w:hAnsi="Helvetica" w:cs="Arial"/>
        </w:rPr>
        <w:t>.</w:t>
      </w:r>
    </w:p>
    <w:p w14:paraId="50B86240" w14:textId="77777777" w:rsidR="007F5394" w:rsidRPr="004C5235" w:rsidRDefault="007F5394" w:rsidP="007F5394">
      <w:pPr>
        <w:jc w:val="both"/>
        <w:rPr>
          <w:rFonts w:ascii="Helvetica" w:hAnsi="Helvetica" w:cs="Arial"/>
        </w:rPr>
      </w:pPr>
    </w:p>
    <w:p w14:paraId="4C9E02C6"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Está estrictamente prohibido portar armas de cualquier tipo dentro de las áreas de trabajo.</w:t>
      </w:r>
    </w:p>
    <w:p w14:paraId="64DD3161" w14:textId="77777777" w:rsidR="007F5394" w:rsidRPr="004C5235" w:rsidRDefault="007F5394" w:rsidP="007F5394">
      <w:pPr>
        <w:jc w:val="both"/>
        <w:rPr>
          <w:rFonts w:ascii="Helvetica" w:hAnsi="Helvetica" w:cs="Arial"/>
        </w:rPr>
      </w:pPr>
    </w:p>
    <w:p w14:paraId="14BC5312"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Está estrictamente prohibido introducir bebidas embriagantes o drogas a las áreas de trabajo, así como entrar a dichas áreas bajo el efecto de las sustancias antes mencionadas.</w:t>
      </w:r>
    </w:p>
    <w:p w14:paraId="17CBA48C" w14:textId="77777777" w:rsidR="007F5394" w:rsidRPr="004C5235" w:rsidRDefault="007F5394" w:rsidP="007F5394">
      <w:pPr>
        <w:jc w:val="both"/>
        <w:rPr>
          <w:rFonts w:ascii="Helvetica" w:hAnsi="Helvetica" w:cs="Arial"/>
        </w:rPr>
      </w:pPr>
    </w:p>
    <w:p w14:paraId="7A743B83" w14:textId="77777777" w:rsidR="007F5394" w:rsidRPr="004C5235" w:rsidRDefault="007F5394" w:rsidP="007F5394">
      <w:pPr>
        <w:jc w:val="both"/>
        <w:rPr>
          <w:rFonts w:ascii="Helvetica" w:hAnsi="Helvetica" w:cs="Arial"/>
        </w:rPr>
      </w:pPr>
    </w:p>
    <w:p w14:paraId="581C1AAE" w14:textId="2426A33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cumplir con todas las disposiciones legales aplicables (Federales, Estatales y Municipales), en materia de protección ambiental y seguridad industrial, a </w:t>
      </w:r>
      <w:r w:rsidR="0059187C" w:rsidRPr="004C5235">
        <w:rPr>
          <w:rFonts w:ascii="Helvetica" w:hAnsi="Helvetica" w:cs="Arial"/>
        </w:rPr>
        <w:t>continuación,</w:t>
      </w:r>
      <w:r w:rsidRPr="004C5235">
        <w:rPr>
          <w:rFonts w:ascii="Helvetica" w:hAnsi="Helvetica" w:cs="Arial"/>
        </w:rPr>
        <w:t xml:space="preserve"> se enlistan algunas de las más importantes:</w:t>
      </w:r>
    </w:p>
    <w:p w14:paraId="49387C6C" w14:textId="77777777" w:rsidR="007F5394" w:rsidRPr="004C5235" w:rsidRDefault="007F5394" w:rsidP="007F5394">
      <w:pPr>
        <w:pStyle w:val="Prrafodelista"/>
        <w:rPr>
          <w:rFonts w:ascii="Helvetica" w:hAnsi="Helvetica" w:cs="Arial"/>
        </w:rPr>
      </w:pPr>
    </w:p>
    <w:p w14:paraId="170A14B4" w14:textId="77777777" w:rsidR="007F5394" w:rsidRPr="004C5235" w:rsidRDefault="007F5394" w:rsidP="007F5394">
      <w:pPr>
        <w:ind w:left="3261"/>
        <w:jc w:val="both"/>
        <w:rPr>
          <w:rFonts w:ascii="Helvetica" w:hAnsi="Helvetica" w:cs="Arial"/>
        </w:rPr>
      </w:pPr>
      <w:r w:rsidRPr="004C5235">
        <w:rPr>
          <w:rFonts w:ascii="Helvetica" w:hAnsi="Helvetica" w:cs="Arial"/>
        </w:rPr>
        <w:t>Ley de Obras Públicas y Servicios Relacionados con las mismas.</w:t>
      </w:r>
    </w:p>
    <w:p w14:paraId="78C8EC38" w14:textId="77777777" w:rsidR="007F5394" w:rsidRPr="004C5235" w:rsidRDefault="007F5394" w:rsidP="007F5394">
      <w:pPr>
        <w:ind w:left="360"/>
        <w:jc w:val="both"/>
        <w:rPr>
          <w:rFonts w:ascii="Helvetica" w:hAnsi="Helvetica" w:cs="Arial"/>
        </w:rPr>
      </w:pPr>
      <w:r w:rsidRPr="004C5235">
        <w:rPr>
          <w:rFonts w:ascii="Helvetica" w:hAnsi="Helvetica" w:cs="Arial"/>
        </w:rPr>
        <w:t xml:space="preserve"> </w:t>
      </w:r>
    </w:p>
    <w:p w14:paraId="4F1B0E56" w14:textId="77777777" w:rsidR="007F5394" w:rsidRPr="004C5235" w:rsidRDefault="007F5394" w:rsidP="007F5394">
      <w:pPr>
        <w:ind w:left="3261"/>
        <w:jc w:val="both"/>
        <w:rPr>
          <w:rFonts w:ascii="Helvetica" w:hAnsi="Helvetica" w:cs="Arial"/>
        </w:rPr>
      </w:pPr>
      <w:r w:rsidRPr="004C5235">
        <w:rPr>
          <w:rFonts w:ascii="Helvetica" w:hAnsi="Helvetica" w:cs="Arial"/>
        </w:rPr>
        <w:t>Ley General del Equilibrio Ecológico y la Protección al Ambiente.</w:t>
      </w:r>
    </w:p>
    <w:p w14:paraId="5C01EBF5" w14:textId="77777777" w:rsidR="007F5394" w:rsidRPr="004C5235" w:rsidRDefault="007F5394" w:rsidP="007F5394">
      <w:pPr>
        <w:ind w:left="360"/>
        <w:jc w:val="both"/>
        <w:rPr>
          <w:rFonts w:ascii="Helvetica" w:hAnsi="Helvetica" w:cs="Arial"/>
        </w:rPr>
      </w:pPr>
    </w:p>
    <w:p w14:paraId="50C5F35D" w14:textId="77777777" w:rsidR="007F5394" w:rsidRPr="004C5235" w:rsidRDefault="007F5394" w:rsidP="007F5394">
      <w:pPr>
        <w:ind w:left="360" w:firstLine="2901"/>
        <w:jc w:val="both"/>
        <w:rPr>
          <w:rFonts w:ascii="Helvetica" w:hAnsi="Helvetica" w:cs="Arial"/>
        </w:rPr>
      </w:pPr>
      <w:r w:rsidRPr="004C5235">
        <w:rPr>
          <w:rFonts w:ascii="Helvetica" w:hAnsi="Helvetica" w:cs="Arial"/>
        </w:rPr>
        <w:t>Ley de Aguas Nacionales.</w:t>
      </w:r>
    </w:p>
    <w:p w14:paraId="55161D10" w14:textId="77777777" w:rsidR="007F5394" w:rsidRPr="004C5235" w:rsidRDefault="007F5394" w:rsidP="007F5394">
      <w:pPr>
        <w:ind w:left="360"/>
        <w:jc w:val="both"/>
        <w:rPr>
          <w:rFonts w:ascii="Helvetica" w:hAnsi="Helvetica" w:cs="Arial"/>
        </w:rPr>
      </w:pPr>
    </w:p>
    <w:p w14:paraId="4C65C654" w14:textId="77777777" w:rsidR="007F5394" w:rsidRPr="004C5235" w:rsidRDefault="007F5394" w:rsidP="007F5394">
      <w:pPr>
        <w:ind w:left="3261"/>
        <w:jc w:val="both"/>
        <w:rPr>
          <w:rFonts w:ascii="Helvetica" w:hAnsi="Helvetica" w:cs="Arial"/>
        </w:rPr>
      </w:pPr>
      <w:r w:rsidRPr="004C5235">
        <w:rPr>
          <w:rFonts w:ascii="Helvetica" w:hAnsi="Helvetica" w:cs="Arial"/>
        </w:rPr>
        <w:t xml:space="preserve">Ley General para la Prevención y Gestión Integral de los residuos y su reglamento, </w:t>
      </w:r>
    </w:p>
    <w:p w14:paraId="77766459" w14:textId="77777777" w:rsidR="007F5394" w:rsidRPr="004C5235" w:rsidRDefault="007F5394" w:rsidP="007F5394">
      <w:pPr>
        <w:ind w:left="360"/>
        <w:jc w:val="both"/>
        <w:rPr>
          <w:rFonts w:ascii="Helvetica" w:hAnsi="Helvetica" w:cs="Arial"/>
        </w:rPr>
      </w:pPr>
    </w:p>
    <w:p w14:paraId="13F49063" w14:textId="77777777" w:rsidR="007F5394" w:rsidRPr="004C5235" w:rsidRDefault="007F5394" w:rsidP="007F5394">
      <w:pPr>
        <w:ind w:left="3261"/>
        <w:jc w:val="both"/>
        <w:rPr>
          <w:rFonts w:ascii="Helvetica" w:hAnsi="Helvetica" w:cs="Arial"/>
        </w:rPr>
      </w:pPr>
      <w:r w:rsidRPr="004C5235">
        <w:rPr>
          <w:rFonts w:ascii="Helvetica" w:hAnsi="Helvetica" w:cs="Arial"/>
        </w:rPr>
        <w:t>Ley Federal sobre Metrología y Normalización.</w:t>
      </w:r>
    </w:p>
    <w:p w14:paraId="2853E8BA" w14:textId="77777777" w:rsidR="007F5394" w:rsidRPr="004C5235" w:rsidRDefault="007F5394" w:rsidP="007F5394">
      <w:pPr>
        <w:ind w:left="3261"/>
        <w:jc w:val="both"/>
        <w:rPr>
          <w:rFonts w:ascii="Helvetica" w:hAnsi="Helvetica" w:cs="Arial"/>
        </w:rPr>
      </w:pPr>
    </w:p>
    <w:p w14:paraId="3613FB57" w14:textId="77777777" w:rsidR="007F5394" w:rsidRPr="004C5235" w:rsidRDefault="007F5394" w:rsidP="007F5394">
      <w:pPr>
        <w:ind w:left="3261"/>
        <w:jc w:val="both"/>
        <w:rPr>
          <w:rFonts w:ascii="Helvetica" w:hAnsi="Helvetica" w:cs="Arial"/>
        </w:rPr>
      </w:pPr>
      <w:r w:rsidRPr="004C5235">
        <w:rPr>
          <w:rFonts w:ascii="Helvetica" w:hAnsi="Helvetica" w:cs="Arial"/>
        </w:rPr>
        <w:t>Reglamento Federal de Seguridad, Higiene y Medio Ambiente de Trabajo.</w:t>
      </w:r>
      <w:r w:rsidRPr="004C5235">
        <w:rPr>
          <w:rFonts w:ascii="Helvetica" w:hAnsi="Helvetica" w:cs="Arial"/>
        </w:rPr>
        <w:tab/>
      </w:r>
    </w:p>
    <w:p w14:paraId="379E154B" w14:textId="77777777" w:rsidR="007F5394" w:rsidRPr="004C5235" w:rsidRDefault="007F5394" w:rsidP="007F5394">
      <w:pPr>
        <w:ind w:left="360"/>
        <w:jc w:val="both"/>
        <w:rPr>
          <w:rFonts w:ascii="Helvetica" w:hAnsi="Helvetica" w:cs="Arial"/>
        </w:rPr>
      </w:pP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p>
    <w:p w14:paraId="46A3AC2C" w14:textId="77777777" w:rsidR="007F5394" w:rsidRPr="004C5235" w:rsidRDefault="007F5394" w:rsidP="007F5394">
      <w:pPr>
        <w:ind w:left="3261"/>
        <w:jc w:val="both"/>
        <w:rPr>
          <w:rFonts w:ascii="Helvetica" w:hAnsi="Helvetica" w:cs="Arial"/>
        </w:rPr>
      </w:pPr>
      <w:r w:rsidRPr="004C5235">
        <w:rPr>
          <w:rFonts w:ascii="Helvetica" w:hAnsi="Helvetica" w:cs="Arial"/>
        </w:rPr>
        <w:t>Ley Federal del Trabajo.</w:t>
      </w:r>
      <w:r w:rsidRPr="004C5235">
        <w:rPr>
          <w:rFonts w:ascii="Helvetica" w:hAnsi="Helvetica" w:cs="Arial"/>
        </w:rPr>
        <w:tab/>
      </w:r>
    </w:p>
    <w:p w14:paraId="1010EA3B" w14:textId="77777777" w:rsidR="007F5394" w:rsidRPr="004C5235" w:rsidRDefault="007F5394" w:rsidP="007F5394">
      <w:pPr>
        <w:ind w:left="360"/>
        <w:jc w:val="both"/>
        <w:rPr>
          <w:rFonts w:ascii="Helvetica" w:hAnsi="Helvetica" w:cs="Arial"/>
        </w:rPr>
      </w:pP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p>
    <w:p w14:paraId="73F68F87" w14:textId="4F2C5F48" w:rsidR="007F5394" w:rsidRPr="004C5235" w:rsidRDefault="007F5394" w:rsidP="007F5394">
      <w:pPr>
        <w:ind w:left="3261"/>
        <w:jc w:val="both"/>
        <w:rPr>
          <w:rFonts w:ascii="Helvetica" w:hAnsi="Helvetica" w:cs="Arial"/>
        </w:rPr>
      </w:pPr>
      <w:r w:rsidRPr="004C5235">
        <w:rPr>
          <w:rFonts w:ascii="Helvetica" w:hAnsi="Helvetica" w:cs="Arial"/>
        </w:rPr>
        <w:t xml:space="preserve">Reglamento de </w:t>
      </w:r>
      <w:r w:rsidR="0059187C" w:rsidRPr="004C5235">
        <w:rPr>
          <w:rFonts w:ascii="Helvetica" w:hAnsi="Helvetica" w:cs="Arial"/>
        </w:rPr>
        <w:t>Construcciones para</w:t>
      </w:r>
      <w:r w:rsidRPr="004C5235">
        <w:rPr>
          <w:rFonts w:ascii="Helvetica" w:hAnsi="Helvetica" w:cs="Arial"/>
        </w:rPr>
        <w:t xml:space="preserve"> el Estado de Tamaulipas.</w:t>
      </w:r>
    </w:p>
    <w:p w14:paraId="54ED33CA" w14:textId="77777777" w:rsidR="007F5394" w:rsidRPr="004C5235" w:rsidRDefault="007F5394" w:rsidP="007F5394">
      <w:pPr>
        <w:ind w:left="3261"/>
        <w:jc w:val="both"/>
        <w:rPr>
          <w:rFonts w:ascii="Helvetica" w:hAnsi="Helvetica" w:cs="Arial"/>
        </w:rPr>
      </w:pPr>
      <w:r w:rsidRPr="004C5235">
        <w:rPr>
          <w:rFonts w:ascii="Helvetica" w:hAnsi="Helvetica" w:cs="Arial"/>
        </w:rPr>
        <w:t xml:space="preserve"> </w:t>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r w:rsidRPr="004C5235">
        <w:rPr>
          <w:rFonts w:ascii="Helvetica" w:hAnsi="Helvetica" w:cs="Arial"/>
        </w:rPr>
        <w:tab/>
      </w:r>
    </w:p>
    <w:p w14:paraId="2AE8AF11" w14:textId="77777777" w:rsidR="007F5394" w:rsidRPr="004C5235" w:rsidRDefault="007F5394" w:rsidP="007F5394">
      <w:pPr>
        <w:ind w:left="3261"/>
        <w:jc w:val="both"/>
        <w:rPr>
          <w:rFonts w:ascii="Helvetica" w:hAnsi="Helvetica" w:cs="Arial"/>
        </w:rPr>
      </w:pPr>
      <w:r w:rsidRPr="004C5235">
        <w:rPr>
          <w:rFonts w:ascii="Helvetica" w:hAnsi="Helvetica" w:cs="Arial"/>
        </w:rPr>
        <w:t>Reglamento de Evaluación del Impacto Ambiental para el Estado de Tamaulipas.</w:t>
      </w:r>
      <w:r w:rsidRPr="004C5235">
        <w:rPr>
          <w:rFonts w:ascii="Helvetica" w:hAnsi="Helvetica" w:cs="Arial"/>
        </w:rPr>
        <w:tab/>
      </w:r>
    </w:p>
    <w:p w14:paraId="3B90DB1E" w14:textId="77777777" w:rsidR="007F5394" w:rsidRPr="004C5235" w:rsidRDefault="007F5394" w:rsidP="007F5394">
      <w:pPr>
        <w:ind w:left="360"/>
        <w:jc w:val="both"/>
        <w:rPr>
          <w:rFonts w:ascii="Helvetica" w:hAnsi="Helvetica" w:cs="Arial"/>
        </w:rPr>
      </w:pPr>
    </w:p>
    <w:p w14:paraId="3F32F3BA"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incumplimiento o violación por parte del Contratista a las Reglas de Seguridad contenidas en las disposiciones legales aplicables de este documento, será causa para la aplicación inmediata de </w:t>
      </w:r>
      <w:r w:rsidRPr="004C5235">
        <w:rPr>
          <w:rFonts w:ascii="Helvetica" w:hAnsi="Helvetica" w:cs="Arial"/>
        </w:rPr>
        <w:lastRenderedPageBreak/>
        <w:t xml:space="preserve">sanciones y/o medidas administrativas disciplinarias por parte de la </w:t>
      </w:r>
      <w:r w:rsidRPr="004C5235">
        <w:rPr>
          <w:rFonts w:ascii="Helvetica" w:hAnsi="Helvetica" w:cs="Arial"/>
          <w:b/>
          <w:bCs/>
        </w:rPr>
        <w:t>“SOP”</w:t>
      </w:r>
      <w:r w:rsidRPr="004C5235">
        <w:rPr>
          <w:rFonts w:ascii="Helvetica" w:hAnsi="Helvetica" w:cs="Arial"/>
        </w:rPr>
        <w:t>,.</w:t>
      </w:r>
    </w:p>
    <w:p w14:paraId="20BCFAA4" w14:textId="77777777" w:rsidR="007F5394" w:rsidRPr="004C5235" w:rsidRDefault="007F5394" w:rsidP="007F5394">
      <w:pPr>
        <w:ind w:left="360"/>
        <w:jc w:val="both"/>
        <w:rPr>
          <w:rFonts w:ascii="Helvetica" w:hAnsi="Helvetica" w:cs="Arial"/>
        </w:rPr>
      </w:pPr>
    </w:p>
    <w:p w14:paraId="0CE837C7" w14:textId="77777777" w:rsidR="007F5394" w:rsidRPr="004C5235" w:rsidRDefault="007F5394" w:rsidP="007F5394">
      <w:pPr>
        <w:ind w:left="360" w:firstLine="2901"/>
        <w:jc w:val="both"/>
        <w:rPr>
          <w:rFonts w:ascii="Helvetica" w:hAnsi="Helvetica" w:cs="Arial"/>
        </w:rPr>
      </w:pPr>
      <w:r w:rsidRPr="004C5235">
        <w:rPr>
          <w:rFonts w:ascii="Helvetica" w:hAnsi="Helvetica" w:cs="Arial"/>
        </w:rPr>
        <w:tab/>
      </w:r>
      <w:r w:rsidRPr="004C5235">
        <w:rPr>
          <w:rFonts w:ascii="Helvetica" w:hAnsi="Helvetica" w:cs="Arial"/>
        </w:rPr>
        <w:tab/>
      </w:r>
      <w:r w:rsidRPr="004C5235">
        <w:rPr>
          <w:rFonts w:ascii="Helvetica" w:hAnsi="Helvetica" w:cs="Arial"/>
        </w:rPr>
        <w:tab/>
      </w:r>
    </w:p>
    <w:p w14:paraId="43B08AB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cumplir las disposiciones adicionales que el Centro de Trabajo, en su caso, especifique para la prevención y control de riesgos, a través del personal encargado de la supervisión por parte de la </w:t>
      </w:r>
      <w:r w:rsidRPr="004C5235">
        <w:rPr>
          <w:rFonts w:ascii="Helvetica" w:hAnsi="Helvetica" w:cs="Arial"/>
          <w:b/>
          <w:bCs/>
        </w:rPr>
        <w:t>“SOP”</w:t>
      </w:r>
      <w:r w:rsidRPr="004C5235">
        <w:rPr>
          <w:rFonts w:ascii="Helvetica" w:hAnsi="Helvetica" w:cs="Arial"/>
        </w:rPr>
        <w:t>.</w:t>
      </w:r>
    </w:p>
    <w:p w14:paraId="66C72609" w14:textId="77777777" w:rsidR="007F5394" w:rsidRPr="004C5235" w:rsidRDefault="007F5394" w:rsidP="007F5394">
      <w:pPr>
        <w:jc w:val="both"/>
        <w:rPr>
          <w:rFonts w:ascii="Helvetica" w:hAnsi="Helvetica" w:cs="Arial"/>
        </w:rPr>
      </w:pPr>
    </w:p>
    <w:p w14:paraId="010B1C03"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Del equipo de protección personal.</w:t>
      </w:r>
    </w:p>
    <w:p w14:paraId="223E526B" w14:textId="77777777" w:rsidR="007F5394" w:rsidRPr="004C5235" w:rsidRDefault="007F5394" w:rsidP="007F5394">
      <w:pPr>
        <w:ind w:left="720"/>
        <w:jc w:val="both"/>
        <w:rPr>
          <w:rFonts w:ascii="Helvetica" w:hAnsi="Helvetica" w:cs="Arial"/>
        </w:rPr>
      </w:pPr>
    </w:p>
    <w:p w14:paraId="4BEC969B"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14:paraId="4E5AA571" w14:textId="77777777" w:rsidR="007F5394" w:rsidRPr="004C5235" w:rsidRDefault="007F5394" w:rsidP="007F5394">
      <w:pPr>
        <w:ind w:left="1080"/>
        <w:jc w:val="both"/>
        <w:rPr>
          <w:rFonts w:ascii="Helvetica" w:hAnsi="Helvetica" w:cs="Arial"/>
        </w:rPr>
      </w:pPr>
    </w:p>
    <w:p w14:paraId="0689BC37"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es responsable de que su personal utilice correctamente el equipo de protección respiratorio necesario, cuando se desarrollen trabajos en recipientes, registros de drenaje, tanques de almacenamiento, etc.</w:t>
      </w:r>
    </w:p>
    <w:p w14:paraId="6D064D7D" w14:textId="77777777" w:rsidR="007F5394" w:rsidRPr="004C5235" w:rsidRDefault="007F5394" w:rsidP="007F5394">
      <w:pPr>
        <w:jc w:val="both"/>
        <w:rPr>
          <w:rFonts w:ascii="Helvetica" w:hAnsi="Helvetica" w:cs="Arial"/>
        </w:rPr>
      </w:pPr>
    </w:p>
    <w:p w14:paraId="25D7A780"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cinturones de seguridad y cables de vida, requeridos para asegurar la integridad física de los mismos.</w:t>
      </w:r>
    </w:p>
    <w:p w14:paraId="5D41B356" w14:textId="77777777" w:rsidR="00C70CD5" w:rsidRPr="004C5235" w:rsidRDefault="00C70CD5" w:rsidP="00C70CD5">
      <w:pPr>
        <w:pStyle w:val="Prrafodelista"/>
        <w:rPr>
          <w:rFonts w:ascii="Helvetica" w:hAnsi="Helvetica" w:cs="Arial"/>
        </w:rPr>
      </w:pPr>
    </w:p>
    <w:p w14:paraId="3C89E247" w14:textId="01AAAB21" w:rsidR="00C70CD5" w:rsidRPr="004C5235" w:rsidRDefault="002C17F5" w:rsidP="002C17F5">
      <w:pPr>
        <w:pStyle w:val="Prrafodelista"/>
        <w:numPr>
          <w:ilvl w:val="3"/>
          <w:numId w:val="2"/>
        </w:numPr>
        <w:rPr>
          <w:rFonts w:ascii="Helvetica" w:hAnsi="Helvetica" w:cs="Arial"/>
        </w:rPr>
      </w:pPr>
      <w:r w:rsidRPr="004C5235">
        <w:rPr>
          <w:rFonts w:ascii="Helvetica" w:hAnsi="Helvetica" w:cs="Arial"/>
        </w:rPr>
        <w:t>El contratista debe considerar en sus costos los chalecos de seguridad (</w:t>
      </w:r>
      <w:r w:rsidR="00D044A3" w:rsidRPr="004C5235">
        <w:rPr>
          <w:rFonts w:ascii="Helvetica" w:hAnsi="Helvetica" w:cs="Arial"/>
        </w:rPr>
        <w:t>caqui</w:t>
      </w:r>
      <w:r w:rsidRPr="004C5235">
        <w:rPr>
          <w:rFonts w:ascii="Helvetica" w:hAnsi="Helvetica" w:cs="Arial"/>
        </w:rPr>
        <w:t xml:space="preserve"> </w:t>
      </w:r>
      <w:r w:rsidR="00D044A3" w:rsidRPr="004C5235">
        <w:rPr>
          <w:rFonts w:ascii="Helvetica" w:hAnsi="Helvetica" w:cs="Arial"/>
        </w:rPr>
        <w:t>guinda</w:t>
      </w:r>
      <w:r w:rsidRPr="004C5235">
        <w:rPr>
          <w:rFonts w:ascii="Helvetica" w:hAnsi="Helvetica" w:cs="Arial"/>
        </w:rPr>
        <w:t xml:space="preserve">): para el personal directivo, de supervisión o apoyo a la misma deberá considerarlos en sus Costos Indirectos y para el personal operativo (de Obra) deberá considerarlos en sus costos directos, </w:t>
      </w:r>
      <w:r w:rsidRPr="004C5235">
        <w:rPr>
          <w:rFonts w:ascii="Helvetica" w:hAnsi="Helvetica" w:cs="Arial"/>
          <w:b/>
        </w:rPr>
        <w:t>no se le permitirá laborar al personal que no cuente con dicho chaleco de seguridad</w:t>
      </w:r>
      <w:r w:rsidRPr="004C5235">
        <w:rPr>
          <w:rFonts w:ascii="Helvetica" w:hAnsi="Helvetica" w:cs="Arial"/>
        </w:rPr>
        <w:t xml:space="preserve"> tomando como base el manual de identidad grafica del gobierno de Tamaulipas. De acuerdo a la siguiente figura</w:t>
      </w:r>
      <w:r w:rsidR="00C70CD5" w:rsidRPr="004C5235">
        <w:rPr>
          <w:rFonts w:ascii="Helvetica" w:hAnsi="Helvetica" w:cs="Arial"/>
        </w:rPr>
        <w:t>:</w:t>
      </w:r>
    </w:p>
    <w:p w14:paraId="10BA9730" w14:textId="77777777" w:rsidR="00C70CD5" w:rsidRPr="004C5235" w:rsidRDefault="00C70CD5" w:rsidP="00C70CD5">
      <w:pPr>
        <w:pStyle w:val="Prrafodelista"/>
        <w:rPr>
          <w:rFonts w:ascii="Helvetica" w:hAnsi="Helvetica" w:cs="Arial"/>
        </w:rPr>
      </w:pPr>
    </w:p>
    <w:p w14:paraId="6146B44C" w14:textId="33659580" w:rsidR="007F5394" w:rsidRPr="004C5235" w:rsidRDefault="00275FA0" w:rsidP="00292E56">
      <w:pPr>
        <w:jc w:val="center"/>
        <w:rPr>
          <w:rFonts w:ascii="Helvetica" w:hAnsi="Helvetica" w:cs="Arial"/>
        </w:rPr>
      </w:pPr>
      <w:r w:rsidRPr="004C5235">
        <w:rPr>
          <w:rFonts w:ascii="Helvetica" w:hAnsi="Helvetica" w:cs="Arial"/>
          <w:noProof/>
          <w:lang w:val="es-MX" w:eastAsia="es-MX"/>
        </w:rPr>
        <w:drawing>
          <wp:inline distT="0" distB="0" distL="0" distR="0" wp14:anchorId="14F700AE" wp14:editId="7E650ED3">
            <wp:extent cx="2656840" cy="1419225"/>
            <wp:effectExtent l="0" t="0" r="0" b="9525"/>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14:paraId="707FB9B9" w14:textId="77777777" w:rsidR="00C70CD5" w:rsidRPr="004C5235" w:rsidRDefault="00C70CD5" w:rsidP="007F5394">
      <w:pPr>
        <w:jc w:val="both"/>
        <w:rPr>
          <w:rFonts w:ascii="Helvetica" w:hAnsi="Helvetica" w:cs="Arial"/>
        </w:rPr>
      </w:pPr>
    </w:p>
    <w:p w14:paraId="6F04E08C"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las instalaciones sanitarias y de confort.</w:t>
      </w:r>
    </w:p>
    <w:p w14:paraId="29273BE5" w14:textId="77777777" w:rsidR="007F5394" w:rsidRPr="004C5235" w:rsidRDefault="007F5394" w:rsidP="007F5394">
      <w:pPr>
        <w:ind w:left="720"/>
        <w:jc w:val="both"/>
        <w:rPr>
          <w:rFonts w:ascii="Helvetica" w:hAnsi="Helvetica" w:cs="Arial"/>
        </w:rPr>
      </w:pPr>
    </w:p>
    <w:p w14:paraId="61317C5B"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área que se determine para que el Contratista instale sus oficinas o almacenes, debe estar identificada y contar con servicios sanitarios </w:t>
      </w:r>
      <w:r w:rsidRPr="004C5235">
        <w:rPr>
          <w:rFonts w:ascii="Helvetica" w:hAnsi="Helvetica" w:cs="Arial"/>
        </w:rPr>
        <w:lastRenderedPageBreak/>
        <w:t>para su personal (letrinas móviles), extintores contra fuego y mantenerse limpia y ordenada.</w:t>
      </w:r>
    </w:p>
    <w:p w14:paraId="427CA9CB" w14:textId="77777777" w:rsidR="007F5394" w:rsidRPr="004C5235" w:rsidRDefault="007F5394" w:rsidP="007F5394">
      <w:pPr>
        <w:ind w:left="1080"/>
        <w:jc w:val="both"/>
        <w:rPr>
          <w:rFonts w:ascii="Helvetica" w:hAnsi="Helvetica" w:cs="Arial"/>
        </w:rPr>
      </w:pPr>
    </w:p>
    <w:p w14:paraId="438A9874"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tiene la obligación de conservar permanentemente los servicios sanitarios destinados a su personal, en condiciones de uso e higiénicas. </w:t>
      </w:r>
    </w:p>
    <w:p w14:paraId="37076D76" w14:textId="77777777" w:rsidR="007F5394" w:rsidRPr="004C5235" w:rsidRDefault="007F5394" w:rsidP="007F5394">
      <w:pPr>
        <w:ind w:left="1080"/>
        <w:jc w:val="both"/>
        <w:rPr>
          <w:rFonts w:ascii="Helvetica" w:hAnsi="Helvetica" w:cs="Arial"/>
        </w:rPr>
      </w:pPr>
    </w:p>
    <w:p w14:paraId="32FF211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contar con un botiquín de primeros auxilios en el lugar de trabajo, con el fin de tratar lesiones leves que pudieran ocurrirle a su personal. </w:t>
      </w:r>
    </w:p>
    <w:p w14:paraId="00A5EF77" w14:textId="77777777" w:rsidR="007F5394" w:rsidRPr="004C5235" w:rsidRDefault="007F5394" w:rsidP="007F5394">
      <w:pPr>
        <w:jc w:val="both"/>
        <w:rPr>
          <w:rFonts w:ascii="Helvetica" w:hAnsi="Helvetica" w:cs="Arial"/>
        </w:rPr>
      </w:pPr>
    </w:p>
    <w:p w14:paraId="78E055DC"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tiene la obligación de suministrar agua potable a sus trabajadores.</w:t>
      </w:r>
    </w:p>
    <w:p w14:paraId="514ACA83" w14:textId="77777777" w:rsidR="007F5394" w:rsidRPr="004C5235" w:rsidRDefault="007F5394" w:rsidP="007F5394">
      <w:pPr>
        <w:jc w:val="both"/>
        <w:rPr>
          <w:rFonts w:ascii="Helvetica" w:hAnsi="Helvetica" w:cs="Arial"/>
        </w:rPr>
      </w:pPr>
    </w:p>
    <w:p w14:paraId="3D47F70E" w14:textId="335D6F9F"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debe observar las disposiciones de orden y limpieza, con el objeto de mantener en óptimas condiciones el lugar de trabajo; por </w:t>
      </w:r>
      <w:r w:rsidR="0059187C" w:rsidRPr="004C5235">
        <w:rPr>
          <w:rFonts w:ascii="Helvetica" w:hAnsi="Helvetica" w:cs="Arial"/>
        </w:rPr>
        <w:t>consiguiente,</w:t>
      </w:r>
      <w:r w:rsidRPr="004C5235">
        <w:rPr>
          <w:rFonts w:ascii="Helvetica" w:hAnsi="Helvetica" w:cs="Arial"/>
        </w:rPr>
        <w:t xml:space="preserve"> se considerará como no terminada la Obra, hasta en tanto el Contratista entregue el lugar limpio de escombros, basura, contaminación, etc.; el tiempo que utilice el Contratista en el cumplimiento de esta disposición, correrá por su cuenta.</w:t>
      </w:r>
    </w:p>
    <w:p w14:paraId="0CDDAA68" w14:textId="77777777" w:rsidR="007F5394" w:rsidRPr="004C5235" w:rsidRDefault="007F5394" w:rsidP="007F5394">
      <w:pPr>
        <w:jc w:val="both"/>
        <w:rPr>
          <w:rFonts w:ascii="Helvetica" w:hAnsi="Helvetica" w:cs="Arial"/>
        </w:rPr>
      </w:pPr>
    </w:p>
    <w:p w14:paraId="2EDF14D9"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Es obligación del Contratista controlar la basura y los desperdicios que se generen en el área de trabajo, de manera que no afecten la salud del personal que labora en dicho lugar.</w:t>
      </w:r>
    </w:p>
    <w:p w14:paraId="3F2FA418" w14:textId="77777777" w:rsidR="007F5394" w:rsidRPr="004C5235" w:rsidRDefault="007F5394" w:rsidP="007F5394">
      <w:pPr>
        <w:jc w:val="both"/>
        <w:rPr>
          <w:rFonts w:ascii="Helvetica" w:hAnsi="Helvetica" w:cs="Arial"/>
        </w:rPr>
      </w:pPr>
    </w:p>
    <w:p w14:paraId="21B70FB4"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Del transporte y manejo de materiales peligrosos.</w:t>
      </w:r>
    </w:p>
    <w:p w14:paraId="06E21DD9" w14:textId="77777777" w:rsidR="007F5394" w:rsidRPr="004C5235" w:rsidRDefault="007F5394" w:rsidP="007F5394">
      <w:pPr>
        <w:ind w:left="720"/>
        <w:jc w:val="both"/>
        <w:rPr>
          <w:rFonts w:ascii="Helvetica" w:hAnsi="Helvetica" w:cs="Arial"/>
        </w:rPr>
      </w:pPr>
    </w:p>
    <w:p w14:paraId="2B9FBCD0"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14:paraId="2A1B4D22" w14:textId="77777777" w:rsidR="007F5394" w:rsidRPr="004C5235" w:rsidRDefault="007F5394" w:rsidP="007F5394">
      <w:pPr>
        <w:ind w:left="1080"/>
        <w:jc w:val="both"/>
        <w:rPr>
          <w:rFonts w:ascii="Helvetica" w:hAnsi="Helvetica" w:cs="Arial"/>
        </w:rPr>
      </w:pPr>
    </w:p>
    <w:p w14:paraId="746AD575"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los accidentes e incidentes de trabajo.</w:t>
      </w:r>
    </w:p>
    <w:p w14:paraId="418BEDFA" w14:textId="77777777" w:rsidR="007F5394" w:rsidRPr="004C5235" w:rsidRDefault="007F5394" w:rsidP="007F5394">
      <w:pPr>
        <w:ind w:left="720"/>
        <w:jc w:val="both"/>
        <w:rPr>
          <w:rFonts w:ascii="Helvetica" w:hAnsi="Helvetica" w:cs="Arial"/>
        </w:rPr>
      </w:pPr>
    </w:p>
    <w:p w14:paraId="30356F0E"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Contratista asume totalmente la responsabilidad de los accidentes, lesiones o daños a su personal, instalaciones o equipos, así como a los de la </w:t>
      </w:r>
      <w:r w:rsidRPr="004C5235">
        <w:rPr>
          <w:rFonts w:ascii="Helvetica" w:hAnsi="Helvetica" w:cs="Arial"/>
          <w:b/>
          <w:bCs/>
        </w:rPr>
        <w:t>“SOP”</w:t>
      </w:r>
      <w:r w:rsidRPr="004C5235">
        <w:rPr>
          <w:rFonts w:ascii="Helvetica" w:hAnsi="Helvetica" w:cs="Arial"/>
        </w:rPr>
        <w:t>, cuando éstos se motiven como consecuencia de los trabajos que directamente realiza el Contratista.</w:t>
      </w:r>
    </w:p>
    <w:p w14:paraId="0CF240C2" w14:textId="77777777" w:rsidR="007F5394" w:rsidRPr="004C5235" w:rsidRDefault="007F5394" w:rsidP="007F5394">
      <w:pPr>
        <w:ind w:left="1080"/>
        <w:jc w:val="both"/>
        <w:rPr>
          <w:rFonts w:ascii="Helvetica" w:hAnsi="Helvetica" w:cs="Arial"/>
        </w:rPr>
      </w:pPr>
    </w:p>
    <w:p w14:paraId="44AB0FB1"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la Prevención y Mitigación de Impactos Ambientales.</w:t>
      </w:r>
    </w:p>
    <w:p w14:paraId="7185E27F"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se obliga a contribuir a que el comportamiento de su personal, sea ejemplar con la comunidad en la que se desarrolle la Obra.</w:t>
      </w:r>
    </w:p>
    <w:p w14:paraId="384F233D" w14:textId="77777777" w:rsidR="007F5394" w:rsidRPr="004C5235" w:rsidRDefault="007F5394" w:rsidP="007F5394">
      <w:pPr>
        <w:ind w:left="360"/>
        <w:jc w:val="both"/>
        <w:rPr>
          <w:rFonts w:ascii="Helvetica" w:hAnsi="Helvetica" w:cs="Arial"/>
        </w:rPr>
      </w:pPr>
    </w:p>
    <w:p w14:paraId="4F07B3CD"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equipo móvil del Contratista, que incluye la maquinaria pesada, deberá operarse de manera que cause el mínimo deterioro a los suelos, vegetación y cursos de agua existentes en el sitio de la Obra.</w:t>
      </w:r>
    </w:p>
    <w:p w14:paraId="758994BD" w14:textId="77777777" w:rsidR="007F5394" w:rsidRPr="004C5235" w:rsidRDefault="007F5394" w:rsidP="007F5394">
      <w:pPr>
        <w:jc w:val="both"/>
        <w:rPr>
          <w:rFonts w:ascii="Helvetica" w:hAnsi="Helvetica" w:cs="Arial"/>
        </w:rPr>
      </w:pPr>
    </w:p>
    <w:p w14:paraId="3A1C0BA0"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4C5235">
        <w:rPr>
          <w:rFonts w:ascii="Helvetica" w:hAnsi="Helvetica" w:cs="Arial"/>
          <w:b/>
          <w:bCs/>
        </w:rPr>
        <w:t>“SOP”</w:t>
      </w:r>
      <w:r w:rsidRPr="004C5235">
        <w:rPr>
          <w:rFonts w:ascii="Helvetica" w:hAnsi="Helvetica" w:cs="Arial"/>
        </w:rPr>
        <w:t>.</w:t>
      </w:r>
    </w:p>
    <w:p w14:paraId="60F6C16E" w14:textId="77777777" w:rsidR="007F5394" w:rsidRPr="004C5235" w:rsidRDefault="007F5394" w:rsidP="007F5394">
      <w:pPr>
        <w:jc w:val="both"/>
        <w:rPr>
          <w:rFonts w:ascii="Helvetica" w:hAnsi="Helvetica" w:cs="Arial"/>
        </w:rPr>
      </w:pPr>
    </w:p>
    <w:p w14:paraId="75677DA9"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El aprovisionamiento de combustible deberá realizarse en forma tal que no contamine los suelos o cuerpos de agua. La ubicación de los </w:t>
      </w:r>
      <w:r w:rsidRPr="004C5235">
        <w:rPr>
          <w:rFonts w:ascii="Helvetica" w:hAnsi="Helvetica" w:cs="Arial"/>
        </w:rPr>
        <w:lastRenderedPageBreak/>
        <w:t>patios para estas operaciones, deberá ser aislada de cursos de agua. En caso de que se contaminen los suelos, los desechos deberán ser retirados y tratados.</w:t>
      </w:r>
    </w:p>
    <w:p w14:paraId="1E4CC165" w14:textId="77777777" w:rsidR="007F5394" w:rsidRPr="004C5235" w:rsidRDefault="007F5394" w:rsidP="007F5394">
      <w:pPr>
        <w:jc w:val="both"/>
        <w:rPr>
          <w:rFonts w:ascii="Helvetica" w:hAnsi="Helvetica" w:cs="Arial"/>
        </w:rPr>
      </w:pPr>
    </w:p>
    <w:p w14:paraId="01A4030E"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14:paraId="0C15EEE1"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deberá mantener en buen estado de funcionamiento todo su equipo móvil, con el objeto de evitar fugas de lubricantes o combustibles que puedan afectar los suelos, cursos de agua, aire u organismos.</w:t>
      </w:r>
    </w:p>
    <w:p w14:paraId="4079E975" w14:textId="77777777" w:rsidR="007F5394" w:rsidRPr="004C5235" w:rsidRDefault="007F5394" w:rsidP="007F5394">
      <w:pPr>
        <w:jc w:val="both"/>
        <w:rPr>
          <w:rFonts w:ascii="Helvetica" w:hAnsi="Helvetica" w:cs="Arial"/>
        </w:rPr>
      </w:pPr>
    </w:p>
    <w:p w14:paraId="1FFE09EE"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Se prohíbe en el lugar de los trabajos y en el área circundante al mismo, la caza, consumo, transporte o tenencia de ejemplares de fauna silvestre.</w:t>
      </w:r>
    </w:p>
    <w:p w14:paraId="6FCFB824" w14:textId="77777777" w:rsidR="007F5394" w:rsidRPr="004C5235" w:rsidRDefault="007F5394" w:rsidP="007F5394">
      <w:pPr>
        <w:jc w:val="both"/>
        <w:rPr>
          <w:rFonts w:ascii="Helvetica" w:hAnsi="Helvetica" w:cs="Arial"/>
        </w:rPr>
      </w:pPr>
    </w:p>
    <w:p w14:paraId="0ED81E43"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14:paraId="140DBA72" w14:textId="77777777" w:rsidR="007F5394" w:rsidRPr="004C5235" w:rsidRDefault="007F5394" w:rsidP="007F5394">
      <w:pPr>
        <w:jc w:val="both"/>
        <w:rPr>
          <w:rFonts w:ascii="Helvetica" w:hAnsi="Helvetica" w:cs="Arial"/>
        </w:rPr>
      </w:pPr>
    </w:p>
    <w:p w14:paraId="6DB6738A"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14:paraId="0B7B63F5" w14:textId="77777777" w:rsidR="007F5394" w:rsidRPr="004C5235" w:rsidRDefault="007F5394" w:rsidP="007F5394">
      <w:pPr>
        <w:jc w:val="both"/>
        <w:rPr>
          <w:rFonts w:ascii="Helvetica" w:hAnsi="Helvetica" w:cs="Arial"/>
        </w:rPr>
      </w:pPr>
    </w:p>
    <w:p w14:paraId="17B653FF"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Las gravas o material de arrastre no deben ser removidas del lecho de los ríos, arroyos, playas, lagos o lagunas, excepto en las zonas específicamente aprobadas por las autoridades gubernamentales, como fuente de materiales.</w:t>
      </w:r>
    </w:p>
    <w:p w14:paraId="48C114A2" w14:textId="77777777" w:rsidR="007F5394" w:rsidRPr="004C5235" w:rsidRDefault="007F5394" w:rsidP="007F5394">
      <w:pPr>
        <w:jc w:val="both"/>
        <w:rPr>
          <w:rFonts w:ascii="Helvetica" w:hAnsi="Helvetica" w:cs="Arial"/>
        </w:rPr>
      </w:pPr>
    </w:p>
    <w:p w14:paraId="32417121"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El Contratista deberá tomar las medidas necesarias para asegurar que cemento, limos o concreto fresco y, en general residuos sólidos, no tengan como receptor final el lecho de cursos de agua.</w:t>
      </w:r>
    </w:p>
    <w:p w14:paraId="139DD682"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14:paraId="293AF2B3" w14:textId="77777777" w:rsidR="007F5394" w:rsidRPr="004C5235" w:rsidRDefault="007F5394" w:rsidP="007F5394">
      <w:pPr>
        <w:jc w:val="both"/>
        <w:rPr>
          <w:rFonts w:ascii="Helvetica" w:hAnsi="Helvetica" w:cs="Arial"/>
        </w:rPr>
      </w:pPr>
    </w:p>
    <w:p w14:paraId="557D7CB7"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No permitir la destrucción de los restos arqueológicos y artefactos encontrados.</w:t>
      </w:r>
    </w:p>
    <w:p w14:paraId="4A266174" w14:textId="77777777" w:rsidR="007F5394" w:rsidRPr="004C5235" w:rsidRDefault="007F5394" w:rsidP="007F5394">
      <w:pPr>
        <w:ind w:left="1080"/>
        <w:jc w:val="both"/>
        <w:rPr>
          <w:rFonts w:ascii="Helvetica" w:hAnsi="Helvetica" w:cs="Arial"/>
        </w:rPr>
      </w:pPr>
    </w:p>
    <w:p w14:paraId="3D758B56"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Evitar la publicidad para prevenir el saqueo o alteración del sitio.</w:t>
      </w:r>
    </w:p>
    <w:p w14:paraId="616F472B" w14:textId="77777777" w:rsidR="007F5394" w:rsidRPr="004C5235" w:rsidRDefault="007F5394" w:rsidP="007F5394">
      <w:pPr>
        <w:jc w:val="both"/>
        <w:rPr>
          <w:rFonts w:ascii="Helvetica" w:hAnsi="Helvetica" w:cs="Arial"/>
        </w:rPr>
      </w:pPr>
    </w:p>
    <w:p w14:paraId="050A302A" w14:textId="77777777" w:rsidR="007F5394" w:rsidRPr="004C5235" w:rsidRDefault="007F5394" w:rsidP="007F5394">
      <w:pPr>
        <w:numPr>
          <w:ilvl w:val="3"/>
          <w:numId w:val="2"/>
        </w:numPr>
        <w:jc w:val="both"/>
        <w:rPr>
          <w:rFonts w:ascii="Helvetica" w:hAnsi="Helvetica" w:cs="Arial"/>
        </w:rPr>
      </w:pPr>
      <w:r w:rsidRPr="004C5235">
        <w:rPr>
          <w:rFonts w:ascii="Helvetica" w:hAnsi="Helvetica" w:cs="Arial"/>
        </w:rPr>
        <w:t xml:space="preserve">Suspender temporalmente la Obra en el sitio, dando aviso al Residente de la Obra por parte de la </w:t>
      </w:r>
      <w:r w:rsidRPr="004C5235">
        <w:rPr>
          <w:rFonts w:ascii="Helvetica" w:hAnsi="Helvetica" w:cs="Arial"/>
          <w:b/>
          <w:bCs/>
        </w:rPr>
        <w:t>“SOP”</w:t>
      </w:r>
      <w:r w:rsidRPr="004C5235">
        <w:rPr>
          <w:rFonts w:ascii="Helvetica" w:hAnsi="Helvetica" w:cs="Arial"/>
        </w:rPr>
        <w:t>, y comunicarse de inmediato con las autoridades competentes.</w:t>
      </w:r>
    </w:p>
    <w:p w14:paraId="72E6722D" w14:textId="77777777" w:rsidR="007F5394" w:rsidRPr="004C5235" w:rsidRDefault="007F5394" w:rsidP="007F5394">
      <w:pPr>
        <w:jc w:val="both"/>
        <w:rPr>
          <w:rFonts w:ascii="Helvetica" w:hAnsi="Helvetica" w:cs="Arial"/>
        </w:rPr>
      </w:pPr>
    </w:p>
    <w:p w14:paraId="0DB72E06" w14:textId="77777777" w:rsidR="007F5394" w:rsidRPr="004C5235" w:rsidRDefault="007F5394" w:rsidP="007F5394">
      <w:pPr>
        <w:numPr>
          <w:ilvl w:val="1"/>
          <w:numId w:val="2"/>
        </w:numPr>
        <w:jc w:val="both"/>
        <w:rPr>
          <w:rFonts w:ascii="Helvetica" w:hAnsi="Helvetica" w:cs="Arial"/>
        </w:rPr>
      </w:pPr>
      <w:r w:rsidRPr="004C5235">
        <w:rPr>
          <w:rFonts w:ascii="Helvetica" w:hAnsi="Helvetica" w:cs="Arial"/>
        </w:rPr>
        <w:t xml:space="preserve">De la </w:t>
      </w:r>
      <w:r w:rsidRPr="004C5235">
        <w:rPr>
          <w:rFonts w:ascii="Helvetica" w:hAnsi="Helvetica" w:cs="Arial"/>
          <w:b/>
          <w:bCs/>
        </w:rPr>
        <w:t>“SOP”</w:t>
      </w:r>
      <w:r w:rsidRPr="004C5235">
        <w:rPr>
          <w:rFonts w:ascii="Helvetica" w:hAnsi="Helvetica" w:cs="Arial"/>
        </w:rPr>
        <w:t>.</w:t>
      </w:r>
    </w:p>
    <w:p w14:paraId="476D5174" w14:textId="77777777" w:rsidR="007F5394" w:rsidRPr="004C5235" w:rsidRDefault="007F5394" w:rsidP="007F5394">
      <w:pPr>
        <w:ind w:left="360"/>
        <w:jc w:val="both"/>
        <w:rPr>
          <w:rFonts w:ascii="Helvetica" w:hAnsi="Helvetica" w:cs="Arial"/>
        </w:rPr>
      </w:pPr>
    </w:p>
    <w:p w14:paraId="47DAAE99" w14:textId="77777777" w:rsidR="007F5394" w:rsidRPr="004C5235" w:rsidRDefault="007F5394" w:rsidP="007F5394">
      <w:pPr>
        <w:numPr>
          <w:ilvl w:val="2"/>
          <w:numId w:val="2"/>
        </w:numPr>
        <w:jc w:val="both"/>
        <w:rPr>
          <w:rFonts w:ascii="Helvetica" w:hAnsi="Helvetica" w:cs="Arial"/>
        </w:rPr>
      </w:pPr>
      <w:r w:rsidRPr="004C5235">
        <w:rPr>
          <w:rFonts w:ascii="Helvetica" w:hAnsi="Helvetica" w:cs="Arial"/>
        </w:rPr>
        <w:lastRenderedPageBreak/>
        <w:t>Generales.</w:t>
      </w:r>
    </w:p>
    <w:p w14:paraId="2B690D28" w14:textId="77777777" w:rsidR="007F5394" w:rsidRPr="004C5235" w:rsidRDefault="007F5394" w:rsidP="007F5394">
      <w:pPr>
        <w:ind w:left="720"/>
        <w:jc w:val="both"/>
        <w:rPr>
          <w:rFonts w:ascii="Helvetica" w:hAnsi="Helvetica" w:cs="Arial"/>
        </w:rPr>
      </w:pPr>
    </w:p>
    <w:p w14:paraId="782A8EBF" w14:textId="77777777" w:rsidR="007F5394" w:rsidRPr="004C5235" w:rsidRDefault="007F5394" w:rsidP="007F5394">
      <w:pPr>
        <w:spacing w:line="240" w:lineRule="atLeast"/>
        <w:jc w:val="both"/>
        <w:rPr>
          <w:rFonts w:ascii="Helvetica" w:hAnsi="Helvetica" w:cs="Arial"/>
        </w:rPr>
      </w:pPr>
      <w:r w:rsidRPr="004C5235">
        <w:rPr>
          <w:rFonts w:ascii="Helvetica" w:hAnsi="Helvetica" w:cs="Arial"/>
        </w:rPr>
        <w:t xml:space="preserve">La </w:t>
      </w:r>
      <w:r w:rsidRPr="004C5235">
        <w:rPr>
          <w:rFonts w:ascii="Helvetica" w:hAnsi="Helvetica" w:cs="Arial"/>
          <w:b/>
          <w:bCs/>
        </w:rPr>
        <w:t>“SOP”</w:t>
      </w:r>
      <w:r w:rsidRPr="004C5235">
        <w:rPr>
          <w:rFonts w:ascii="Helvetica" w:hAnsi="Helvetica" w:cs="Arial"/>
        </w:rPr>
        <w:t xml:space="preserve"> no se responsabiliza de los daños por incendio, robo o fenómenos naturales que ocurran en las instalaciones, equipos o materiales del Contratista.</w:t>
      </w:r>
    </w:p>
    <w:p w14:paraId="13B31FB7" w14:textId="77777777" w:rsidR="001C0B34" w:rsidRPr="004C5235" w:rsidRDefault="001C0B34" w:rsidP="00991E07">
      <w:pPr>
        <w:pStyle w:val="EPEGTitulo"/>
        <w:rPr>
          <w:sz w:val="20"/>
          <w:szCs w:val="20"/>
        </w:rPr>
      </w:pPr>
      <w:r w:rsidRPr="004C5235">
        <w:rPr>
          <w:sz w:val="20"/>
          <w:szCs w:val="20"/>
        </w:rPr>
        <w:t>PROTECCIÓN AL AMBIENTE Y A LOS ENTORNOS NATURALES DE ZONAS, MONUMENTOS Y VESTIGIOS ARQUEOLÓGICOS, HISTÓRICOS Y ARTÍSTICOS.</w:t>
      </w:r>
    </w:p>
    <w:p w14:paraId="59D4595D" w14:textId="77777777" w:rsidR="001C0B34" w:rsidRPr="004C5235" w:rsidRDefault="001C0B34" w:rsidP="00991E07">
      <w:pPr>
        <w:pStyle w:val="TENormal"/>
        <w:rPr>
          <w:szCs w:val="20"/>
        </w:rPr>
      </w:pPr>
      <w:r w:rsidRPr="004C5235">
        <w:rPr>
          <w:szCs w:val="20"/>
        </w:rPr>
        <w:t>El contratista para la ejecución de las obras deberá prever lo necesario para:</w:t>
      </w:r>
    </w:p>
    <w:p w14:paraId="4275333B" w14:textId="77777777" w:rsidR="001C0B34" w:rsidRPr="004C5235" w:rsidRDefault="001C0B34" w:rsidP="00471235">
      <w:pPr>
        <w:numPr>
          <w:ilvl w:val="0"/>
          <w:numId w:val="8"/>
        </w:numPr>
        <w:ind w:left="720"/>
        <w:jc w:val="both"/>
        <w:rPr>
          <w:rFonts w:ascii="Helvetica" w:hAnsi="Helvetica"/>
          <w:lang w:val="es-MX"/>
        </w:rPr>
      </w:pPr>
      <w:r w:rsidRPr="004C5235">
        <w:rPr>
          <w:rFonts w:ascii="Helvetica" w:hAnsi="Helvetica"/>
          <w:lang w:val="es-MX"/>
        </w:rPr>
        <w:t>Previamente al inicio de los trabajos deberá obtener la autorización de la Secretaría del Medio Ambiente, Recursos Naturales y Pesca en cuanto al funcionamiento de sus plantas procesadoras fijas y móviles.</w:t>
      </w:r>
    </w:p>
    <w:p w14:paraId="253B2E3C" w14:textId="77777777" w:rsidR="001C0B34" w:rsidRPr="004C5235"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 w:hAnsi="Helvetica"/>
          <w:lang w:val="es-MX"/>
        </w:rPr>
      </w:pPr>
    </w:p>
    <w:p w14:paraId="6A69786E" w14:textId="77777777" w:rsidR="001C0B34" w:rsidRPr="004C5235" w:rsidRDefault="001C0B34" w:rsidP="00471235">
      <w:pPr>
        <w:numPr>
          <w:ilvl w:val="0"/>
          <w:numId w:val="8"/>
        </w:numPr>
        <w:autoSpaceDE w:val="0"/>
        <w:autoSpaceDN w:val="0"/>
        <w:adjustRightInd w:val="0"/>
        <w:ind w:left="709"/>
        <w:jc w:val="both"/>
        <w:rPr>
          <w:rFonts w:ascii="Helvetica" w:hAnsi="Helvetica"/>
          <w:lang w:val="es-MX"/>
        </w:rPr>
      </w:pPr>
      <w:r w:rsidRPr="004C5235">
        <w:rPr>
          <w:rFonts w:ascii="Helvetica" w:hAnsi="Helvetica"/>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14:paraId="6B3DFC7C" w14:textId="77777777" w:rsidR="001C0B34" w:rsidRPr="004C5235"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Helvetica" w:hAnsi="Helvetica"/>
          <w:lang w:val="es-MX"/>
        </w:rPr>
      </w:pPr>
    </w:p>
    <w:p w14:paraId="440C09CC" w14:textId="77777777" w:rsidR="001C0B34" w:rsidRPr="004C5235" w:rsidRDefault="001C0B34" w:rsidP="00471235">
      <w:pPr>
        <w:numPr>
          <w:ilvl w:val="0"/>
          <w:numId w:val="8"/>
        </w:numPr>
        <w:ind w:left="720"/>
        <w:jc w:val="both"/>
        <w:rPr>
          <w:rFonts w:ascii="Helvetica" w:hAnsi="Helvetica"/>
          <w:lang w:val="es-MX"/>
        </w:rPr>
      </w:pPr>
      <w:r w:rsidRPr="004C5235">
        <w:rPr>
          <w:rFonts w:ascii="Helvetica" w:hAnsi="Helvetica"/>
          <w:lang w:val="es-MX"/>
        </w:rPr>
        <w:t>Llevar a cabo las acciones necesarias para que se propicie la regeneración del suelo, una vez concluida la extracción de los materiales de los bancos explotados.</w:t>
      </w:r>
    </w:p>
    <w:p w14:paraId="1CE0AE8E" w14:textId="77777777" w:rsidR="001C0B34" w:rsidRPr="004C5235" w:rsidRDefault="001C0B34" w:rsidP="001C0B34">
      <w:pPr>
        <w:numPr>
          <w:ilvl w:val="12"/>
          <w:numId w:val="0"/>
        </w:numPr>
        <w:tabs>
          <w:tab w:val="left" w:pos="8647"/>
        </w:tabs>
        <w:ind w:left="720" w:hanging="283"/>
        <w:jc w:val="both"/>
        <w:rPr>
          <w:rFonts w:ascii="Helvetica" w:hAnsi="Helvetica"/>
          <w:lang w:val="es-MX"/>
        </w:rPr>
      </w:pPr>
    </w:p>
    <w:p w14:paraId="72953016" w14:textId="77777777" w:rsidR="001C0B34" w:rsidRPr="004C5235" w:rsidRDefault="001C0B34" w:rsidP="00471235">
      <w:pPr>
        <w:numPr>
          <w:ilvl w:val="0"/>
          <w:numId w:val="8"/>
        </w:numPr>
        <w:ind w:left="720"/>
        <w:jc w:val="both"/>
        <w:rPr>
          <w:rFonts w:ascii="Helvetica" w:hAnsi="Helvetica"/>
          <w:lang w:val="es-MX"/>
        </w:rPr>
      </w:pPr>
      <w:r w:rsidRPr="004C5235">
        <w:rPr>
          <w:rFonts w:ascii="Helvetica" w:hAnsi="Helvetica"/>
          <w:lang w:val="es-MX"/>
        </w:rPr>
        <w:t>Suspender de inmediato las obras o la explotación de bancos de materiales, en caso de que se descubran vestigios arqueológicos, históricos o artísticos, dando aviso a las autoridades correspondientes.</w:t>
      </w:r>
    </w:p>
    <w:p w14:paraId="6062A62A" w14:textId="77777777" w:rsidR="001C0B34" w:rsidRPr="004C5235" w:rsidRDefault="001C0B34" w:rsidP="00991E07">
      <w:pPr>
        <w:pStyle w:val="TENormal"/>
        <w:rPr>
          <w:szCs w:val="20"/>
        </w:rPr>
      </w:pPr>
      <w:r w:rsidRPr="004C5235">
        <w:rPr>
          <w:szCs w:val="20"/>
        </w:rPr>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14:paraId="438D81EF" w14:textId="77777777" w:rsidR="00464B5B" w:rsidRPr="004C5235" w:rsidRDefault="00464B5B" w:rsidP="00991E07">
      <w:pPr>
        <w:pStyle w:val="EPEGTitulo"/>
        <w:rPr>
          <w:sz w:val="20"/>
          <w:szCs w:val="20"/>
        </w:rPr>
      </w:pPr>
      <w:r w:rsidRPr="004C5235">
        <w:rPr>
          <w:sz w:val="20"/>
          <w:szCs w:val="20"/>
        </w:rPr>
        <w:t>DISPOSITIVOS DE PROTECCIÓN DURANTE LA EJECUCIÓN DE LAS OBRAS.</w:t>
      </w:r>
    </w:p>
    <w:p w14:paraId="26BE7E26" w14:textId="77777777" w:rsidR="00464B5B" w:rsidRPr="004C5235" w:rsidRDefault="00464B5B" w:rsidP="00DB4CE6">
      <w:pPr>
        <w:pStyle w:val="EP-Normal"/>
        <w:rPr>
          <w:rFonts w:ascii="Helvetica" w:hAnsi="Helvetica"/>
          <w:szCs w:val="20"/>
        </w:rPr>
      </w:pPr>
      <w:r w:rsidRPr="004C5235">
        <w:rPr>
          <w:rFonts w:ascii="Helvetica" w:hAnsi="Helvetica"/>
          <w:szCs w:val="20"/>
        </w:rPr>
        <w:t>Durante la ejecución de las obras objeto del concurso y hasta que éstas le sean recibidas, el contratista estará obligado a sujetarse a las disposiciones de seguridad contenidas en el Capítulo Sexto del Manual de Dispositivos para el Control del Tránsito en Calles y Carreteras, edición 1986 de la Secretaría de Comunicaciones y Transportes, en la inteligencia de que no se autorizará la iniciación de ninguna clase de trabajos hasta que haya colocado a satisfacción de esta Dependencia, las señales y dispositivos de protección respectivos en la forma y condiciones indicadas en dicho capítulo, sujetándose como mínimo a lo establecido en el croquis que se anexa, dichos dispositivos deberán ser considerados en los Indirectos de los Análisis de Precios Unitarios.</w:t>
      </w:r>
    </w:p>
    <w:p w14:paraId="407D0B3D" w14:textId="21702603" w:rsidR="00464B5B" w:rsidRPr="004C5235" w:rsidRDefault="00464B5B" w:rsidP="00281628">
      <w:pPr>
        <w:pStyle w:val="EP-Normal"/>
        <w:rPr>
          <w:rFonts w:ascii="Helvetica" w:hAnsi="Helvetica" w:cs="Arial"/>
          <w:szCs w:val="20"/>
          <w:lang w:val="es-MX"/>
        </w:rPr>
      </w:pPr>
      <w:r w:rsidRPr="004C5235">
        <w:rPr>
          <w:rFonts w:ascii="Helvetica" w:hAnsi="Helvetica"/>
          <w:szCs w:val="20"/>
        </w:rPr>
        <w:t>El Contratista estará obligado a extremar las precauciones para prevenir y evitar al tránsito accidentes de cualquier naturaleza, ya sea con motivo de las obras o por los movimientos de su maquinaria, equipo o abastecimiento de materiales.</w:t>
      </w:r>
    </w:p>
    <w:p w14:paraId="44EB59CA" w14:textId="1630B372"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r w:rsidRPr="004C5235">
        <w:rPr>
          <w:rFonts w:ascii="Helvetica" w:hAnsi="Helvetica" w:cs="Arial"/>
          <w:noProof/>
          <w:lang w:val="es-MX" w:eastAsia="es-MX"/>
        </w:rPr>
        <w:lastRenderedPageBreak/>
        <w:drawing>
          <wp:anchor distT="0" distB="0" distL="114300" distR="114300" simplePos="0" relativeHeight="251669504" behindDoc="0" locked="0" layoutInCell="1" allowOverlap="1" wp14:anchorId="5FFE22B4" wp14:editId="05F6BC20">
            <wp:simplePos x="0" y="0"/>
            <wp:positionH relativeFrom="column">
              <wp:posOffset>-80010</wp:posOffset>
            </wp:positionH>
            <wp:positionV relativeFrom="paragraph">
              <wp:posOffset>1182370</wp:posOffset>
            </wp:positionV>
            <wp:extent cx="4810125" cy="6893560"/>
            <wp:effectExtent l="0" t="0" r="9525" b="2540"/>
            <wp:wrapTopAndBottom/>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810125" cy="68935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E08289"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r w:rsidRPr="004C5235">
        <w:rPr>
          <w:rFonts w:ascii="Helvetica" w:hAnsi="Helvetica" w:cs="Calibri"/>
          <w:noProof/>
          <w:lang w:val="es-MX" w:eastAsia="es-MX"/>
        </w:rPr>
        <w:lastRenderedPageBreak/>
        <w:drawing>
          <wp:inline distT="0" distB="0" distL="0" distR="0" wp14:anchorId="415ED59E" wp14:editId="6E35E995">
            <wp:extent cx="5883275" cy="6787662"/>
            <wp:effectExtent l="0" t="0" r="3175" b="0"/>
            <wp:docPr id="12" name="Imagen 12" descr="anuncio parte1 2017-ULTIM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nuncio parte1 2017-ULTIMO"/>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83275" cy="6787662"/>
                    </a:xfrm>
                    <a:prstGeom prst="rect">
                      <a:avLst/>
                    </a:prstGeom>
                    <a:noFill/>
                    <a:ln>
                      <a:noFill/>
                    </a:ln>
                  </pic:spPr>
                </pic:pic>
              </a:graphicData>
            </a:graphic>
          </wp:inline>
        </w:drawing>
      </w:r>
    </w:p>
    <w:p w14:paraId="26FC87AE"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40EDE3BF"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0146DF72"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16F6CFB7"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158B54E9"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1D451AD1"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7F228D8A" w14:textId="7958BDF6"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5C7C85D2" w14:textId="77777777" w:rsidR="0059187C" w:rsidRPr="004C5235" w:rsidRDefault="0059187C"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6B9CE5DF" w14:textId="77777777" w:rsidR="00A86556" w:rsidRPr="004C5235"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 w:hAnsi="Helvetica"/>
          <w:b/>
          <w:bCs/>
          <w:lang w:val="es-MX"/>
        </w:rPr>
      </w:pPr>
    </w:p>
    <w:p w14:paraId="7D2B9278" w14:textId="77777777" w:rsidR="00A86556" w:rsidRPr="004C5235" w:rsidRDefault="00A86556" w:rsidP="00A86556">
      <w:pPr>
        <w:tabs>
          <w:tab w:val="left" w:pos="-720"/>
        </w:tabs>
        <w:ind w:left="1440" w:hanging="1582"/>
        <w:jc w:val="center"/>
        <w:rPr>
          <w:rFonts w:ascii="Helvetica" w:hAnsi="Helvetica" w:cs="Calibri"/>
          <w:b/>
        </w:rPr>
      </w:pPr>
      <w:r w:rsidRPr="004C5235">
        <w:rPr>
          <w:rFonts w:ascii="Helvetica" w:hAnsi="Helvetica" w:cs="Calibri"/>
          <w:b/>
        </w:rPr>
        <w:t>ESPECIFICACIÓN PARTICULAR</w:t>
      </w:r>
    </w:p>
    <w:p w14:paraId="0B9F0C8B" w14:textId="77777777" w:rsidR="00A86556" w:rsidRPr="004C5235" w:rsidRDefault="00A86556" w:rsidP="00A86556">
      <w:pPr>
        <w:tabs>
          <w:tab w:val="left" w:pos="-720"/>
        </w:tabs>
        <w:ind w:left="1440" w:hanging="1582"/>
        <w:jc w:val="center"/>
        <w:rPr>
          <w:rFonts w:ascii="Helvetica" w:hAnsi="Helvetica" w:cs="Calibri"/>
          <w:b/>
        </w:rPr>
      </w:pPr>
    </w:p>
    <w:p w14:paraId="6FB0E937" w14:textId="28792FAA" w:rsidR="00A86556" w:rsidRPr="004C5235" w:rsidRDefault="00A86556" w:rsidP="00A86556">
      <w:pPr>
        <w:tabs>
          <w:tab w:val="left" w:pos="-720"/>
        </w:tabs>
        <w:ind w:left="1440" w:hanging="1582"/>
        <w:jc w:val="center"/>
        <w:rPr>
          <w:rFonts w:ascii="Helvetica" w:hAnsi="Helvetica" w:cs="Calibri"/>
          <w:b/>
        </w:rPr>
      </w:pPr>
      <w:r w:rsidRPr="004C5235">
        <w:rPr>
          <w:rFonts w:ascii="Helvetica" w:hAnsi="Helvetica" w:cs="Calibri"/>
          <w:b/>
        </w:rPr>
        <w:t xml:space="preserve">ANUNCIO </w:t>
      </w:r>
      <w:r w:rsidR="0059187C" w:rsidRPr="004C5235">
        <w:rPr>
          <w:rFonts w:ascii="Helvetica" w:hAnsi="Helvetica" w:cs="Calibri"/>
          <w:b/>
        </w:rPr>
        <w:t>DE OBRA</w:t>
      </w:r>
    </w:p>
    <w:p w14:paraId="70EFD013" w14:textId="77777777" w:rsidR="00A86556" w:rsidRPr="004C5235" w:rsidRDefault="00A86556" w:rsidP="00A86556">
      <w:pPr>
        <w:ind w:left="426"/>
        <w:jc w:val="both"/>
        <w:rPr>
          <w:rFonts w:ascii="Helvetica" w:hAnsi="Helvetica" w:cs="Calibri"/>
        </w:rPr>
      </w:pPr>
    </w:p>
    <w:p w14:paraId="3B0E54BA" w14:textId="77777777" w:rsidR="00A86556" w:rsidRPr="004C5235" w:rsidRDefault="00A86556" w:rsidP="00A86556">
      <w:pPr>
        <w:pStyle w:val="Sangra2detindependiente"/>
        <w:ind w:left="0"/>
        <w:rPr>
          <w:rFonts w:ascii="Helvetica" w:hAnsi="Helvetica" w:cs="Calibri"/>
          <w:sz w:val="20"/>
        </w:rPr>
      </w:pPr>
    </w:p>
    <w:p w14:paraId="2FD525BC" w14:textId="77777777" w:rsidR="00A86556" w:rsidRPr="004C5235" w:rsidRDefault="00A86556" w:rsidP="00A86556">
      <w:pPr>
        <w:pStyle w:val="Sangra2detindependiente"/>
        <w:ind w:left="0"/>
        <w:rPr>
          <w:rFonts w:ascii="Helvetica" w:hAnsi="Helvetica" w:cs="Calibri"/>
          <w:sz w:val="20"/>
        </w:rPr>
      </w:pPr>
    </w:p>
    <w:p w14:paraId="1F155FB0" w14:textId="07EE79FB" w:rsidR="00A86556" w:rsidRPr="004C5235" w:rsidRDefault="00A86556" w:rsidP="00A86556">
      <w:pPr>
        <w:pStyle w:val="Sangra2detindependiente"/>
        <w:ind w:left="0"/>
        <w:rPr>
          <w:rFonts w:ascii="Helvetica" w:hAnsi="Helvetica" w:cs="Calibri"/>
          <w:sz w:val="20"/>
        </w:rPr>
      </w:pPr>
      <w:r w:rsidRPr="004C5235">
        <w:rPr>
          <w:rFonts w:ascii="Helvetica" w:hAnsi="Helvetica" w:cs="Calibri"/>
          <w:b/>
          <w:sz w:val="20"/>
        </w:rPr>
        <w:t>Tipo 1:</w:t>
      </w:r>
      <w:r w:rsidRPr="004C5235">
        <w:rPr>
          <w:rFonts w:ascii="Helvetica" w:hAnsi="Helvetica" w:cs="Calibri"/>
          <w:sz w:val="20"/>
        </w:rPr>
        <w:t xml:space="preserve"> fabricado de lámina galvanizada por inmersión en caliente calibre 16, lisa, con dimensiones de 488 x 244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w:t>
      </w:r>
      <w:r w:rsidR="0059187C" w:rsidRPr="004C5235">
        <w:rPr>
          <w:rFonts w:ascii="Helvetica" w:hAnsi="Helvetica" w:cs="Calibri"/>
          <w:sz w:val="20"/>
        </w:rPr>
        <w:t>PTR galvanizado 4</w:t>
      </w:r>
      <w:r w:rsidRPr="004C5235">
        <w:rPr>
          <w:rFonts w:ascii="Helvetica" w:hAnsi="Helvetica" w:cs="Calibri"/>
          <w:sz w:val="20"/>
        </w:rPr>
        <w:t>”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p>
    <w:p w14:paraId="120493DE" w14:textId="77777777" w:rsidR="00A86556" w:rsidRPr="004C5235" w:rsidRDefault="00A86556" w:rsidP="00A86556">
      <w:pPr>
        <w:pStyle w:val="Sangra2detindependiente"/>
        <w:ind w:left="0"/>
        <w:rPr>
          <w:rFonts w:ascii="Helvetica" w:hAnsi="Helvetica" w:cs="Calibri"/>
          <w:sz w:val="20"/>
        </w:rPr>
      </w:pPr>
    </w:p>
    <w:p w14:paraId="54A97693" w14:textId="77777777" w:rsidR="00A86556" w:rsidRPr="004C5235" w:rsidRDefault="00A86556" w:rsidP="00A86556">
      <w:pPr>
        <w:rPr>
          <w:rFonts w:ascii="Helvetica" w:hAnsi="Helvetica" w:cs="Calibri"/>
          <w:lang w:val="es-MX"/>
        </w:rPr>
      </w:pPr>
    </w:p>
    <w:p w14:paraId="0436D7D2" w14:textId="77777777" w:rsidR="00A86556" w:rsidRPr="004C5235" w:rsidRDefault="00A86556" w:rsidP="00A86556">
      <w:pPr>
        <w:rPr>
          <w:rFonts w:ascii="Helvetica" w:hAnsi="Helvetica" w:cs="Calibri"/>
        </w:rPr>
      </w:pPr>
    </w:p>
    <w:p w14:paraId="470254C7" w14:textId="77777777" w:rsidR="00A86556" w:rsidRPr="004C5235" w:rsidRDefault="00A86556" w:rsidP="00A86556">
      <w:pPr>
        <w:rPr>
          <w:rFonts w:ascii="Helvetica" w:hAnsi="Helvetica" w:cs="Calibri"/>
        </w:rPr>
      </w:pPr>
    </w:p>
    <w:p w14:paraId="3F7B26B1" w14:textId="77777777" w:rsidR="00A86556" w:rsidRPr="004C5235" w:rsidRDefault="00A86556" w:rsidP="00A86556">
      <w:pPr>
        <w:rPr>
          <w:rFonts w:ascii="Helvetica" w:hAnsi="Helvetica" w:cs="Calibri"/>
        </w:rPr>
      </w:pPr>
    </w:p>
    <w:p w14:paraId="72882A51" w14:textId="77777777" w:rsidR="00A86556" w:rsidRPr="004C5235" w:rsidRDefault="00A86556" w:rsidP="00A86556">
      <w:pPr>
        <w:jc w:val="center"/>
        <w:rPr>
          <w:rFonts w:ascii="Helvetica" w:hAnsi="Helvetica" w:cs="Calibri"/>
          <w:b/>
        </w:rPr>
      </w:pPr>
      <w:r w:rsidRPr="004C5235">
        <w:rPr>
          <w:rFonts w:ascii="Helvetica" w:hAnsi="Helvetica" w:cs="Calibri"/>
        </w:rPr>
        <w:tab/>
      </w:r>
      <w:r w:rsidRPr="004C5235">
        <w:rPr>
          <w:rFonts w:ascii="Helvetica" w:hAnsi="Helvetica" w:cs="Calibri"/>
          <w:b/>
        </w:rPr>
        <w:t>NOTA IMPORTANTE</w:t>
      </w:r>
    </w:p>
    <w:p w14:paraId="6CCC5358" w14:textId="77777777" w:rsidR="00A86556" w:rsidRPr="004C5235" w:rsidRDefault="00A86556" w:rsidP="00A86556">
      <w:pPr>
        <w:jc w:val="right"/>
        <w:rPr>
          <w:rFonts w:ascii="Helvetica" w:hAnsi="Helvetica" w:cs="Calibri"/>
        </w:rPr>
      </w:pPr>
    </w:p>
    <w:p w14:paraId="75A642CA" w14:textId="77777777" w:rsidR="00A86556" w:rsidRPr="004C5235" w:rsidRDefault="00A86556" w:rsidP="00A86556">
      <w:pPr>
        <w:jc w:val="right"/>
        <w:rPr>
          <w:rFonts w:ascii="Helvetica" w:hAnsi="Helvetica" w:cs="Calibri"/>
        </w:rPr>
      </w:pPr>
    </w:p>
    <w:p w14:paraId="065D27E9" w14:textId="77777777" w:rsidR="00A86556" w:rsidRPr="004C5235" w:rsidRDefault="00A86556" w:rsidP="00A86556">
      <w:pPr>
        <w:jc w:val="both"/>
        <w:rPr>
          <w:rFonts w:ascii="Helvetica" w:hAnsi="Helvetica" w:cs="Calibri"/>
        </w:rPr>
      </w:pPr>
      <w:r w:rsidRPr="004C5235">
        <w:rPr>
          <w:rFonts w:ascii="Helvetica" w:hAnsi="Helvetica" w:cs="Calibri"/>
        </w:rPr>
        <w:t>En los anuncios de obra, deberán incluir al final de los datos relevantes la siguiente leyenda:</w:t>
      </w:r>
    </w:p>
    <w:p w14:paraId="3ED0D81B" w14:textId="77777777" w:rsidR="00A86556" w:rsidRPr="004C5235" w:rsidRDefault="00A86556" w:rsidP="00A86556">
      <w:pPr>
        <w:jc w:val="center"/>
        <w:rPr>
          <w:rFonts w:ascii="Helvetica" w:hAnsi="Helvetica" w:cs="Calibri"/>
        </w:rPr>
      </w:pPr>
    </w:p>
    <w:p w14:paraId="6CFF6211" w14:textId="77777777" w:rsidR="00A86556" w:rsidRPr="004C5235" w:rsidRDefault="00A86556" w:rsidP="00A86556">
      <w:pPr>
        <w:jc w:val="center"/>
        <w:rPr>
          <w:rFonts w:ascii="Helvetica" w:hAnsi="Helvetica" w:cs="Calibri"/>
        </w:rPr>
      </w:pPr>
    </w:p>
    <w:p w14:paraId="1C621359" w14:textId="77777777" w:rsidR="00A86556" w:rsidRPr="004C5235" w:rsidRDefault="00A86556" w:rsidP="00A86556">
      <w:pPr>
        <w:jc w:val="center"/>
        <w:rPr>
          <w:rFonts w:ascii="Helvetica" w:hAnsi="Helvetica" w:cs="Calibri"/>
          <w:b/>
        </w:rPr>
      </w:pPr>
      <w:r w:rsidRPr="004C5235">
        <w:rPr>
          <w:rFonts w:ascii="Helvetica" w:hAnsi="Helvetica" w:cs="Calibri"/>
          <w:b/>
        </w:rPr>
        <w:t>“ESTA OBRA FUE REALIZADA CON RECURSOS PÚBLICOS FEDERALES”</w:t>
      </w:r>
    </w:p>
    <w:p w14:paraId="798D09D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2BF1BAD"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89599E1"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E3D4B5E"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20812DF1"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6CC336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2DC700D"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DC36BB4"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D07AF1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AD4988A"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8ECACC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AADA63C"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2CF385F"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2B24F8E"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6DA2D98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B7FB97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DFB6865"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0E0B3D3"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475F63E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189060A"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0B98080"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783AAA9"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136C81F"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1DA825F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56C5C40E"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r>
        <w:rPr>
          <w:noProof/>
          <w:lang w:val="es-MX" w:eastAsia="es-MX"/>
        </w:rPr>
        <w:lastRenderedPageBreak/>
        <w:drawing>
          <wp:inline distT="0" distB="0" distL="0" distR="0" wp14:anchorId="254EFB82" wp14:editId="62135FCC">
            <wp:extent cx="5883275" cy="5018088"/>
            <wp:effectExtent l="0" t="0" r="317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83275" cy="5018088"/>
                    </a:xfrm>
                    <a:prstGeom prst="rect">
                      <a:avLst/>
                    </a:prstGeom>
                    <a:noFill/>
                    <a:ln>
                      <a:noFill/>
                    </a:ln>
                  </pic:spPr>
                </pic:pic>
              </a:graphicData>
            </a:graphic>
          </wp:inline>
        </w:drawing>
      </w:r>
    </w:p>
    <w:p w14:paraId="7BFF3DED"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09F79C12"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B2B1276"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3E703459"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p w14:paraId="7195215B" w14:textId="77777777" w:rsidR="00A86556" w:rsidRDefault="00A86556" w:rsidP="00A86556">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HelveticaNeueLT Std Lt" w:hAnsi="HelveticaNeueLT Std Lt"/>
          <w:b/>
          <w:bCs/>
          <w:sz w:val="22"/>
          <w:szCs w:val="22"/>
          <w:lang w:val="es-MX"/>
        </w:rPr>
      </w:pPr>
    </w:p>
    <w:sectPr w:rsidR="00A86556" w:rsidSect="00BE6ED0">
      <w:footerReference w:type="default" r:id="rId13"/>
      <w:pgSz w:w="12240" w:h="15840" w:code="1"/>
      <w:pgMar w:top="1417" w:right="1274" w:bottom="1417"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39CA50" w14:textId="77777777" w:rsidR="00387DB6" w:rsidRDefault="00387DB6">
      <w:r>
        <w:separator/>
      </w:r>
    </w:p>
  </w:endnote>
  <w:endnote w:type="continuationSeparator" w:id="0">
    <w:p w14:paraId="45AE2E51" w14:textId="77777777" w:rsidR="00387DB6" w:rsidRDefault="00387D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HelveticaNeueLT Std">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Novecento wide UltraLight">
    <w:altName w:val="Arial"/>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1D4D8E" w14:textId="6A6BE727" w:rsidR="00BB4EB4" w:rsidRDefault="00BB4EB4" w:rsidP="00685845">
    <w:pPr>
      <w:pStyle w:val="Piedepgina"/>
      <w:jc w:val="center"/>
    </w:pPr>
    <w:r>
      <w:rPr>
        <w:rStyle w:val="Nmerodepgina"/>
      </w:rPr>
      <w:fldChar w:fldCharType="begin"/>
    </w:r>
    <w:r>
      <w:rPr>
        <w:rStyle w:val="Nmerodepgina"/>
      </w:rPr>
      <w:instrText xml:space="preserve"> PAGE </w:instrText>
    </w:r>
    <w:r>
      <w:rPr>
        <w:rStyle w:val="Nmerodepgina"/>
      </w:rPr>
      <w:fldChar w:fldCharType="separate"/>
    </w:r>
    <w:r w:rsidR="00A30DA2">
      <w:rPr>
        <w:rStyle w:val="Nmerodepgina"/>
        <w:noProof/>
      </w:rPr>
      <w:t>29</w:t>
    </w:r>
    <w:r>
      <w:rPr>
        <w:rStyle w:val="Nmerodepgina"/>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214DF9" w14:textId="77777777" w:rsidR="00387DB6" w:rsidRDefault="00387DB6">
      <w:r>
        <w:separator/>
      </w:r>
    </w:p>
  </w:footnote>
  <w:footnote w:type="continuationSeparator" w:id="0">
    <w:p w14:paraId="3F5C3F0D" w14:textId="77777777" w:rsidR="00387DB6" w:rsidRDefault="00387DB6">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15:restartNumberingAfterBreak="0">
    <w:nsid w:val="0B3C1EA8"/>
    <w:multiLevelType w:val="hybridMultilevel"/>
    <w:tmpl w:val="BFA4776E"/>
    <w:lvl w:ilvl="0" w:tplc="080A0015">
      <w:start w:val="1"/>
      <w:numFmt w:val="upperLetter"/>
      <w:lvlText w:val="%1."/>
      <w:lvlJc w:val="left"/>
      <w:pPr>
        <w:ind w:left="720" w:hanging="360"/>
      </w:pPr>
    </w:lvl>
    <w:lvl w:ilvl="1" w:tplc="3BB276B6">
      <w:start w:val="1"/>
      <w:numFmt w:val="lowerLetter"/>
      <w:lvlText w:val="G.%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4"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5"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6" w15:restartNumberingAfterBreak="0">
    <w:nsid w:val="29B5379D"/>
    <w:multiLevelType w:val="singleLevel"/>
    <w:tmpl w:val="5D866094"/>
    <w:lvl w:ilvl="0">
      <w:start w:val="1"/>
      <w:numFmt w:val="decimal"/>
      <w:lvlText w:val="%1."/>
      <w:lvlJc w:val="left"/>
      <w:pPr>
        <w:tabs>
          <w:tab w:val="num" w:pos="444"/>
        </w:tabs>
        <w:ind w:left="444" w:hanging="444"/>
      </w:pPr>
      <w:rPr>
        <w:rFonts w:hint="default"/>
      </w:rPr>
    </w:lvl>
  </w:abstractNum>
  <w:abstractNum w:abstractNumId="7" w15:restartNumberingAfterBreak="0">
    <w:nsid w:val="2FA22871"/>
    <w:multiLevelType w:val="hybridMultilevel"/>
    <w:tmpl w:val="72E0960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9" w15:restartNumberingAfterBreak="0">
    <w:nsid w:val="484968EE"/>
    <w:multiLevelType w:val="hybridMultilevel"/>
    <w:tmpl w:val="655E5AC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50934E7C"/>
    <w:multiLevelType w:val="multilevel"/>
    <w:tmpl w:val="93E8D576"/>
    <w:lvl w:ilvl="0">
      <w:start w:val="1"/>
      <w:numFmt w:val="decimal"/>
      <w:lvlText w:val="%1."/>
      <w:lvlJc w:val="left"/>
      <w:pPr>
        <w:tabs>
          <w:tab w:val="num" w:pos="360"/>
        </w:tabs>
        <w:ind w:left="360" w:hanging="360"/>
      </w:pPr>
      <w:rPr>
        <w:rFonts w:hint="default"/>
        <w:b w:val="0"/>
        <w:i w:val="0"/>
      </w:rPr>
    </w:lvl>
    <w:lvl w:ilvl="1">
      <w:start w:val="2"/>
      <w:numFmt w:val="decimalZero"/>
      <w:isLgl/>
      <w:lvlText w:val="%1.%2"/>
      <w:lvlJc w:val="left"/>
      <w:pPr>
        <w:ind w:left="540" w:hanging="54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1"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5328779C"/>
    <w:multiLevelType w:val="hybridMultilevel"/>
    <w:tmpl w:val="F9DE7E46"/>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536939EB"/>
    <w:multiLevelType w:val="hybridMultilevel"/>
    <w:tmpl w:val="3FE80E9E"/>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5"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6"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15:restartNumberingAfterBreak="0">
    <w:nsid w:val="600432BE"/>
    <w:multiLevelType w:val="hybridMultilevel"/>
    <w:tmpl w:val="43CC4016"/>
    <w:lvl w:ilvl="0" w:tplc="098C839A">
      <w:start w:val="5"/>
      <w:numFmt w:val="decimal"/>
      <w:lvlText w:val="%1."/>
      <w:lvlJc w:val="left"/>
      <w:pPr>
        <w:ind w:left="643" w:hanging="360"/>
      </w:pPr>
      <w:rPr>
        <w:rFonts w:hint="default"/>
      </w:rPr>
    </w:lvl>
    <w:lvl w:ilvl="1" w:tplc="080A0019" w:tentative="1">
      <w:start w:val="1"/>
      <w:numFmt w:val="lowerLetter"/>
      <w:lvlText w:val="%2."/>
      <w:lvlJc w:val="left"/>
      <w:pPr>
        <w:ind w:left="1363" w:hanging="360"/>
      </w:pPr>
    </w:lvl>
    <w:lvl w:ilvl="2" w:tplc="080A001B" w:tentative="1">
      <w:start w:val="1"/>
      <w:numFmt w:val="lowerRoman"/>
      <w:lvlText w:val="%3."/>
      <w:lvlJc w:val="right"/>
      <w:pPr>
        <w:ind w:left="2083" w:hanging="180"/>
      </w:pPr>
    </w:lvl>
    <w:lvl w:ilvl="3" w:tplc="080A000F" w:tentative="1">
      <w:start w:val="1"/>
      <w:numFmt w:val="decimal"/>
      <w:lvlText w:val="%4."/>
      <w:lvlJc w:val="left"/>
      <w:pPr>
        <w:ind w:left="2803" w:hanging="360"/>
      </w:pPr>
    </w:lvl>
    <w:lvl w:ilvl="4" w:tplc="080A0019" w:tentative="1">
      <w:start w:val="1"/>
      <w:numFmt w:val="lowerLetter"/>
      <w:lvlText w:val="%5."/>
      <w:lvlJc w:val="left"/>
      <w:pPr>
        <w:ind w:left="3523" w:hanging="360"/>
      </w:pPr>
    </w:lvl>
    <w:lvl w:ilvl="5" w:tplc="080A001B" w:tentative="1">
      <w:start w:val="1"/>
      <w:numFmt w:val="lowerRoman"/>
      <w:lvlText w:val="%6."/>
      <w:lvlJc w:val="right"/>
      <w:pPr>
        <w:ind w:left="4243" w:hanging="180"/>
      </w:pPr>
    </w:lvl>
    <w:lvl w:ilvl="6" w:tplc="080A000F" w:tentative="1">
      <w:start w:val="1"/>
      <w:numFmt w:val="decimal"/>
      <w:lvlText w:val="%7."/>
      <w:lvlJc w:val="left"/>
      <w:pPr>
        <w:ind w:left="4963" w:hanging="360"/>
      </w:pPr>
    </w:lvl>
    <w:lvl w:ilvl="7" w:tplc="080A0019" w:tentative="1">
      <w:start w:val="1"/>
      <w:numFmt w:val="lowerLetter"/>
      <w:lvlText w:val="%8."/>
      <w:lvlJc w:val="left"/>
      <w:pPr>
        <w:ind w:left="5683" w:hanging="360"/>
      </w:pPr>
    </w:lvl>
    <w:lvl w:ilvl="8" w:tplc="080A001B" w:tentative="1">
      <w:start w:val="1"/>
      <w:numFmt w:val="lowerRoman"/>
      <w:lvlText w:val="%9."/>
      <w:lvlJc w:val="right"/>
      <w:pPr>
        <w:ind w:left="6403" w:hanging="180"/>
      </w:pPr>
    </w:lvl>
  </w:abstractNum>
  <w:abstractNum w:abstractNumId="18" w15:restartNumberingAfterBreak="0">
    <w:nsid w:val="62F80517"/>
    <w:multiLevelType w:val="hybridMultilevel"/>
    <w:tmpl w:val="B3FC5868"/>
    <w:lvl w:ilvl="0" w:tplc="262CC600">
      <w:start w:val="1"/>
      <w:numFmt w:val="decimal"/>
      <w:lvlText w:val="%1."/>
      <w:lvlJc w:val="center"/>
      <w:pPr>
        <w:ind w:left="643"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66616C92"/>
    <w:multiLevelType w:val="hybridMultilevel"/>
    <w:tmpl w:val="D71A926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21" w15:restartNumberingAfterBreak="0">
    <w:nsid w:val="6C1B1C68"/>
    <w:multiLevelType w:val="hybridMultilevel"/>
    <w:tmpl w:val="E09436F0"/>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6C2F24B9"/>
    <w:multiLevelType w:val="singleLevel"/>
    <w:tmpl w:val="639CAEFE"/>
    <w:lvl w:ilvl="0">
      <w:start w:val="1"/>
      <w:numFmt w:val="upperLetter"/>
      <w:lvlText w:val="%1."/>
      <w:lvlJc w:val="left"/>
      <w:pPr>
        <w:tabs>
          <w:tab w:val="num" w:pos="425"/>
        </w:tabs>
        <w:ind w:left="425" w:hanging="425"/>
      </w:pPr>
    </w:lvl>
  </w:abstractNum>
  <w:abstractNum w:abstractNumId="23" w15:restartNumberingAfterBreak="0">
    <w:nsid w:val="7685158B"/>
    <w:multiLevelType w:val="hybridMultilevel"/>
    <w:tmpl w:val="6FF47178"/>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77A11FAA"/>
    <w:multiLevelType w:val="hybridMultilevel"/>
    <w:tmpl w:val="425E74EC"/>
    <w:lvl w:ilvl="0" w:tplc="E53A6A94">
      <w:start w:val="1"/>
      <w:numFmt w:val="decimal"/>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77D867C0"/>
    <w:multiLevelType w:val="hybridMultilevel"/>
    <w:tmpl w:val="A0020D10"/>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8"/>
  </w:num>
  <w:num w:numId="2">
    <w:abstractNumId w:val="20"/>
  </w:num>
  <w:num w:numId="3">
    <w:abstractNumId w:val="15"/>
  </w:num>
  <w:num w:numId="4">
    <w:abstractNumId w:val="1"/>
  </w:num>
  <w:num w:numId="5">
    <w:abstractNumId w:val="4"/>
  </w:num>
  <w:num w:numId="6">
    <w:abstractNumId w:val="11"/>
  </w:num>
  <w:num w:numId="7">
    <w:abstractNumId w:val="5"/>
  </w:num>
  <w:num w:numId="8">
    <w:abstractNumId w:val="14"/>
  </w:num>
  <w:num w:numId="9">
    <w:abstractNumId w:val="13"/>
  </w:num>
  <w:num w:numId="10">
    <w:abstractNumId w:val="11"/>
    <w:lvlOverride w:ilvl="0">
      <w:startOverride w:val="1"/>
    </w:lvlOverride>
  </w:num>
  <w:num w:numId="11">
    <w:abstractNumId w:val="4"/>
    <w:lvlOverride w:ilvl="0">
      <w:startOverride w:val="1"/>
    </w:lvlOverride>
  </w:num>
  <w:num w:numId="12">
    <w:abstractNumId w:val="3"/>
  </w:num>
  <w:num w:numId="13">
    <w:abstractNumId w:val="22"/>
  </w:num>
  <w:num w:numId="14">
    <w:abstractNumId w:val="0"/>
  </w:num>
  <w:num w:numId="15">
    <w:abstractNumId w:val="6"/>
  </w:num>
  <w:num w:numId="16">
    <w:abstractNumId w:val="10"/>
  </w:num>
  <w:num w:numId="17">
    <w:abstractNumId w:val="25"/>
  </w:num>
  <w:num w:numId="18">
    <w:abstractNumId w:val="21"/>
  </w:num>
  <w:num w:numId="19">
    <w:abstractNumId w:val="19"/>
  </w:num>
  <w:num w:numId="20">
    <w:abstractNumId w:val="24"/>
  </w:num>
  <w:num w:numId="21">
    <w:abstractNumId w:val="2"/>
  </w:num>
  <w:num w:numId="22">
    <w:abstractNumId w:val="23"/>
  </w:num>
  <w:num w:numId="23">
    <w:abstractNumId w:val="7"/>
  </w:num>
  <w:num w:numId="24">
    <w:abstractNumId w:val="9"/>
  </w:num>
  <w:num w:numId="25">
    <w:abstractNumId w:val="12"/>
  </w:num>
  <w:num w:numId="26">
    <w:abstractNumId w:val="18"/>
  </w:num>
  <w:num w:numId="27">
    <w:abstractNumId w:val="17"/>
  </w:num>
  <w:num w:numId="28">
    <w:abstractNumId w:val="16"/>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7C46"/>
    <w:rsid w:val="000001E0"/>
    <w:rsid w:val="00001411"/>
    <w:rsid w:val="0000227E"/>
    <w:rsid w:val="00004F74"/>
    <w:rsid w:val="0000567B"/>
    <w:rsid w:val="0000700F"/>
    <w:rsid w:val="000112C0"/>
    <w:rsid w:val="00012253"/>
    <w:rsid w:val="00013DF0"/>
    <w:rsid w:val="0002414A"/>
    <w:rsid w:val="00030D78"/>
    <w:rsid w:val="00032A32"/>
    <w:rsid w:val="00036BB7"/>
    <w:rsid w:val="0004375E"/>
    <w:rsid w:val="00045965"/>
    <w:rsid w:val="0004674C"/>
    <w:rsid w:val="000508EA"/>
    <w:rsid w:val="00050C01"/>
    <w:rsid w:val="000537AD"/>
    <w:rsid w:val="00054395"/>
    <w:rsid w:val="00060457"/>
    <w:rsid w:val="0006053B"/>
    <w:rsid w:val="00060FD4"/>
    <w:rsid w:val="00061209"/>
    <w:rsid w:val="00061C27"/>
    <w:rsid w:val="000623DF"/>
    <w:rsid w:val="00063C1D"/>
    <w:rsid w:val="0006419B"/>
    <w:rsid w:val="000654EC"/>
    <w:rsid w:val="00067326"/>
    <w:rsid w:val="000708D7"/>
    <w:rsid w:val="00072373"/>
    <w:rsid w:val="00073EED"/>
    <w:rsid w:val="00074FF4"/>
    <w:rsid w:val="00075D3E"/>
    <w:rsid w:val="00076B8B"/>
    <w:rsid w:val="00083389"/>
    <w:rsid w:val="0009221F"/>
    <w:rsid w:val="000955B9"/>
    <w:rsid w:val="00096541"/>
    <w:rsid w:val="00097CC3"/>
    <w:rsid w:val="000A1ACD"/>
    <w:rsid w:val="000A2B91"/>
    <w:rsid w:val="000A2E47"/>
    <w:rsid w:val="000A52D5"/>
    <w:rsid w:val="000A686B"/>
    <w:rsid w:val="000A69D2"/>
    <w:rsid w:val="000B03C1"/>
    <w:rsid w:val="000B21CF"/>
    <w:rsid w:val="000B46AA"/>
    <w:rsid w:val="000B4FDA"/>
    <w:rsid w:val="000C0F62"/>
    <w:rsid w:val="000C2301"/>
    <w:rsid w:val="000C54D0"/>
    <w:rsid w:val="000C5BDB"/>
    <w:rsid w:val="000C6C8D"/>
    <w:rsid w:val="000C76F5"/>
    <w:rsid w:val="000D4FD8"/>
    <w:rsid w:val="000D69E8"/>
    <w:rsid w:val="000D6AE4"/>
    <w:rsid w:val="000E23ED"/>
    <w:rsid w:val="000E516C"/>
    <w:rsid w:val="000F0737"/>
    <w:rsid w:val="000F2663"/>
    <w:rsid w:val="000F51F3"/>
    <w:rsid w:val="001019A7"/>
    <w:rsid w:val="00103952"/>
    <w:rsid w:val="00110496"/>
    <w:rsid w:val="001131BC"/>
    <w:rsid w:val="0011435A"/>
    <w:rsid w:val="001152F7"/>
    <w:rsid w:val="00117E9C"/>
    <w:rsid w:val="00126449"/>
    <w:rsid w:val="00126C36"/>
    <w:rsid w:val="00131427"/>
    <w:rsid w:val="00137B38"/>
    <w:rsid w:val="00140D77"/>
    <w:rsid w:val="001430F2"/>
    <w:rsid w:val="001441D9"/>
    <w:rsid w:val="001478D0"/>
    <w:rsid w:val="00150A91"/>
    <w:rsid w:val="00151FCF"/>
    <w:rsid w:val="00153EEE"/>
    <w:rsid w:val="00155C99"/>
    <w:rsid w:val="0016056A"/>
    <w:rsid w:val="00161570"/>
    <w:rsid w:val="00161CC6"/>
    <w:rsid w:val="00163768"/>
    <w:rsid w:val="001652ED"/>
    <w:rsid w:val="00175AC3"/>
    <w:rsid w:val="00183CD2"/>
    <w:rsid w:val="00186C48"/>
    <w:rsid w:val="00186EBD"/>
    <w:rsid w:val="00190E40"/>
    <w:rsid w:val="00191A70"/>
    <w:rsid w:val="00192722"/>
    <w:rsid w:val="00193D91"/>
    <w:rsid w:val="0019428B"/>
    <w:rsid w:val="001A458F"/>
    <w:rsid w:val="001A6CAD"/>
    <w:rsid w:val="001A7367"/>
    <w:rsid w:val="001B1DF3"/>
    <w:rsid w:val="001B52AC"/>
    <w:rsid w:val="001B538D"/>
    <w:rsid w:val="001B609B"/>
    <w:rsid w:val="001C0B34"/>
    <w:rsid w:val="001C5A1E"/>
    <w:rsid w:val="001C6290"/>
    <w:rsid w:val="001C6A29"/>
    <w:rsid w:val="001D2ACB"/>
    <w:rsid w:val="001D61F7"/>
    <w:rsid w:val="001E2A9E"/>
    <w:rsid w:val="001E2C94"/>
    <w:rsid w:val="001F006B"/>
    <w:rsid w:val="001F52F7"/>
    <w:rsid w:val="001F63DC"/>
    <w:rsid w:val="0020027F"/>
    <w:rsid w:val="002011F5"/>
    <w:rsid w:val="00202277"/>
    <w:rsid w:val="00202306"/>
    <w:rsid w:val="002024D2"/>
    <w:rsid w:val="00203A9F"/>
    <w:rsid w:val="0020640C"/>
    <w:rsid w:val="00215F54"/>
    <w:rsid w:val="00216EEA"/>
    <w:rsid w:val="002207E3"/>
    <w:rsid w:val="002220F5"/>
    <w:rsid w:val="00223106"/>
    <w:rsid w:val="00223176"/>
    <w:rsid w:val="002237FE"/>
    <w:rsid w:val="00223826"/>
    <w:rsid w:val="00224F50"/>
    <w:rsid w:val="00227F6D"/>
    <w:rsid w:val="0023023F"/>
    <w:rsid w:val="00230891"/>
    <w:rsid w:val="00230F3C"/>
    <w:rsid w:val="00231D92"/>
    <w:rsid w:val="002343D2"/>
    <w:rsid w:val="00234C0E"/>
    <w:rsid w:val="00235E15"/>
    <w:rsid w:val="00240FE2"/>
    <w:rsid w:val="00242EDD"/>
    <w:rsid w:val="0024367B"/>
    <w:rsid w:val="00244C5B"/>
    <w:rsid w:val="00245EBA"/>
    <w:rsid w:val="00256700"/>
    <w:rsid w:val="002624A4"/>
    <w:rsid w:val="00264C49"/>
    <w:rsid w:val="002660DD"/>
    <w:rsid w:val="002707DA"/>
    <w:rsid w:val="00272DAD"/>
    <w:rsid w:val="0027573A"/>
    <w:rsid w:val="00275FA0"/>
    <w:rsid w:val="00280C2B"/>
    <w:rsid w:val="00281628"/>
    <w:rsid w:val="00284189"/>
    <w:rsid w:val="002913B3"/>
    <w:rsid w:val="00292E56"/>
    <w:rsid w:val="00293AEE"/>
    <w:rsid w:val="00297A7C"/>
    <w:rsid w:val="002A03FB"/>
    <w:rsid w:val="002A320E"/>
    <w:rsid w:val="002A3A4D"/>
    <w:rsid w:val="002A6E8E"/>
    <w:rsid w:val="002A7F1A"/>
    <w:rsid w:val="002B1622"/>
    <w:rsid w:val="002B2503"/>
    <w:rsid w:val="002B261A"/>
    <w:rsid w:val="002B36EC"/>
    <w:rsid w:val="002B40CF"/>
    <w:rsid w:val="002B45B9"/>
    <w:rsid w:val="002B71E6"/>
    <w:rsid w:val="002B733D"/>
    <w:rsid w:val="002C17F5"/>
    <w:rsid w:val="002C457A"/>
    <w:rsid w:val="002C4C7D"/>
    <w:rsid w:val="002D0287"/>
    <w:rsid w:val="002D2AD2"/>
    <w:rsid w:val="002D33FB"/>
    <w:rsid w:val="002E272F"/>
    <w:rsid w:val="002E7A0C"/>
    <w:rsid w:val="003047C2"/>
    <w:rsid w:val="003060DE"/>
    <w:rsid w:val="00307F6F"/>
    <w:rsid w:val="003149D1"/>
    <w:rsid w:val="0031678C"/>
    <w:rsid w:val="003168F9"/>
    <w:rsid w:val="0032140E"/>
    <w:rsid w:val="00327C90"/>
    <w:rsid w:val="003306F5"/>
    <w:rsid w:val="00330858"/>
    <w:rsid w:val="003372BE"/>
    <w:rsid w:val="00340119"/>
    <w:rsid w:val="00340F1B"/>
    <w:rsid w:val="00342F23"/>
    <w:rsid w:val="00343A86"/>
    <w:rsid w:val="00347900"/>
    <w:rsid w:val="0035249B"/>
    <w:rsid w:val="0035428B"/>
    <w:rsid w:val="003548ED"/>
    <w:rsid w:val="003576CD"/>
    <w:rsid w:val="003625F2"/>
    <w:rsid w:val="00367253"/>
    <w:rsid w:val="003731B1"/>
    <w:rsid w:val="00374D52"/>
    <w:rsid w:val="00384709"/>
    <w:rsid w:val="00386D77"/>
    <w:rsid w:val="00387DB6"/>
    <w:rsid w:val="00387F51"/>
    <w:rsid w:val="003926DB"/>
    <w:rsid w:val="003A4C6E"/>
    <w:rsid w:val="003A5A06"/>
    <w:rsid w:val="003B0E82"/>
    <w:rsid w:val="003B1346"/>
    <w:rsid w:val="003B4421"/>
    <w:rsid w:val="003B7F8F"/>
    <w:rsid w:val="003C085A"/>
    <w:rsid w:val="003C16DA"/>
    <w:rsid w:val="003C20C5"/>
    <w:rsid w:val="003C397D"/>
    <w:rsid w:val="003C50BE"/>
    <w:rsid w:val="003C620A"/>
    <w:rsid w:val="003D0143"/>
    <w:rsid w:val="003D0300"/>
    <w:rsid w:val="003D12A3"/>
    <w:rsid w:val="003D2457"/>
    <w:rsid w:val="003D44F1"/>
    <w:rsid w:val="003E0675"/>
    <w:rsid w:val="003E401C"/>
    <w:rsid w:val="003E517B"/>
    <w:rsid w:val="003F0539"/>
    <w:rsid w:val="003F38E1"/>
    <w:rsid w:val="00402124"/>
    <w:rsid w:val="00404EAE"/>
    <w:rsid w:val="00405650"/>
    <w:rsid w:val="00413D21"/>
    <w:rsid w:val="004176B6"/>
    <w:rsid w:val="00422B29"/>
    <w:rsid w:val="00422CEE"/>
    <w:rsid w:val="00424A08"/>
    <w:rsid w:val="00426DCB"/>
    <w:rsid w:val="00427D8D"/>
    <w:rsid w:val="004308FB"/>
    <w:rsid w:val="004309EA"/>
    <w:rsid w:val="00436BFE"/>
    <w:rsid w:val="00437DE1"/>
    <w:rsid w:val="00441FD5"/>
    <w:rsid w:val="00442BFA"/>
    <w:rsid w:val="00443960"/>
    <w:rsid w:val="00443B82"/>
    <w:rsid w:val="00453FED"/>
    <w:rsid w:val="004540D4"/>
    <w:rsid w:val="0045440F"/>
    <w:rsid w:val="00455A36"/>
    <w:rsid w:val="0045713B"/>
    <w:rsid w:val="00460D02"/>
    <w:rsid w:val="00464522"/>
    <w:rsid w:val="00464B5B"/>
    <w:rsid w:val="00465645"/>
    <w:rsid w:val="00465D24"/>
    <w:rsid w:val="00467327"/>
    <w:rsid w:val="0046737C"/>
    <w:rsid w:val="00471235"/>
    <w:rsid w:val="00472A32"/>
    <w:rsid w:val="00476582"/>
    <w:rsid w:val="0047771F"/>
    <w:rsid w:val="00481CF8"/>
    <w:rsid w:val="00482333"/>
    <w:rsid w:val="0048330A"/>
    <w:rsid w:val="00486A7A"/>
    <w:rsid w:val="00490213"/>
    <w:rsid w:val="00490785"/>
    <w:rsid w:val="00492D95"/>
    <w:rsid w:val="00494380"/>
    <w:rsid w:val="004943BE"/>
    <w:rsid w:val="00494486"/>
    <w:rsid w:val="004957C0"/>
    <w:rsid w:val="00495EA2"/>
    <w:rsid w:val="004A3026"/>
    <w:rsid w:val="004A3410"/>
    <w:rsid w:val="004B0331"/>
    <w:rsid w:val="004B25E8"/>
    <w:rsid w:val="004B7235"/>
    <w:rsid w:val="004C3C95"/>
    <w:rsid w:val="004C4C9E"/>
    <w:rsid w:val="004C5235"/>
    <w:rsid w:val="004D0F70"/>
    <w:rsid w:val="004D1D64"/>
    <w:rsid w:val="004D3F5D"/>
    <w:rsid w:val="004D460B"/>
    <w:rsid w:val="004D5384"/>
    <w:rsid w:val="004D63E8"/>
    <w:rsid w:val="004E5E2A"/>
    <w:rsid w:val="004E6E77"/>
    <w:rsid w:val="004F0B5F"/>
    <w:rsid w:val="004F2BD0"/>
    <w:rsid w:val="004F6469"/>
    <w:rsid w:val="004F75D2"/>
    <w:rsid w:val="004F7A3C"/>
    <w:rsid w:val="00501302"/>
    <w:rsid w:val="00501FA3"/>
    <w:rsid w:val="00505361"/>
    <w:rsid w:val="005115A7"/>
    <w:rsid w:val="00515DCA"/>
    <w:rsid w:val="00520957"/>
    <w:rsid w:val="005220A7"/>
    <w:rsid w:val="00523960"/>
    <w:rsid w:val="00526BC9"/>
    <w:rsid w:val="00527E6A"/>
    <w:rsid w:val="00530869"/>
    <w:rsid w:val="00530878"/>
    <w:rsid w:val="00530D8D"/>
    <w:rsid w:val="00530E5B"/>
    <w:rsid w:val="00532F3A"/>
    <w:rsid w:val="005339FD"/>
    <w:rsid w:val="00533DB5"/>
    <w:rsid w:val="00534AFB"/>
    <w:rsid w:val="00535216"/>
    <w:rsid w:val="0054044A"/>
    <w:rsid w:val="00540CBB"/>
    <w:rsid w:val="00541200"/>
    <w:rsid w:val="00541A33"/>
    <w:rsid w:val="00544111"/>
    <w:rsid w:val="00544A4C"/>
    <w:rsid w:val="005455CA"/>
    <w:rsid w:val="005512B9"/>
    <w:rsid w:val="00552DED"/>
    <w:rsid w:val="00553BED"/>
    <w:rsid w:val="00554590"/>
    <w:rsid w:val="00556B1B"/>
    <w:rsid w:val="00567BC4"/>
    <w:rsid w:val="00574700"/>
    <w:rsid w:val="00576A0D"/>
    <w:rsid w:val="005803A9"/>
    <w:rsid w:val="00580D09"/>
    <w:rsid w:val="00581A5C"/>
    <w:rsid w:val="00582998"/>
    <w:rsid w:val="00586E3A"/>
    <w:rsid w:val="005903B0"/>
    <w:rsid w:val="0059187C"/>
    <w:rsid w:val="00592E6E"/>
    <w:rsid w:val="0059364A"/>
    <w:rsid w:val="005940B0"/>
    <w:rsid w:val="00597405"/>
    <w:rsid w:val="005A1CE4"/>
    <w:rsid w:val="005A248B"/>
    <w:rsid w:val="005A3BC0"/>
    <w:rsid w:val="005A3E2B"/>
    <w:rsid w:val="005A52C7"/>
    <w:rsid w:val="005A5CD8"/>
    <w:rsid w:val="005A7B76"/>
    <w:rsid w:val="005B0F52"/>
    <w:rsid w:val="005B2860"/>
    <w:rsid w:val="005C7FFA"/>
    <w:rsid w:val="005D03D2"/>
    <w:rsid w:val="005D42EB"/>
    <w:rsid w:val="005D7723"/>
    <w:rsid w:val="005E169D"/>
    <w:rsid w:val="005E2E7A"/>
    <w:rsid w:val="005E6959"/>
    <w:rsid w:val="005F00DC"/>
    <w:rsid w:val="005F302F"/>
    <w:rsid w:val="005F5E75"/>
    <w:rsid w:val="005F7973"/>
    <w:rsid w:val="0060010F"/>
    <w:rsid w:val="006001FB"/>
    <w:rsid w:val="00600CF5"/>
    <w:rsid w:val="006013EC"/>
    <w:rsid w:val="00603318"/>
    <w:rsid w:val="00607E7F"/>
    <w:rsid w:val="0061046C"/>
    <w:rsid w:val="00611E6D"/>
    <w:rsid w:val="00614D74"/>
    <w:rsid w:val="00615101"/>
    <w:rsid w:val="00615138"/>
    <w:rsid w:val="0062329B"/>
    <w:rsid w:val="00623E33"/>
    <w:rsid w:val="0062594F"/>
    <w:rsid w:val="00626406"/>
    <w:rsid w:val="00626524"/>
    <w:rsid w:val="00631385"/>
    <w:rsid w:val="006321B6"/>
    <w:rsid w:val="006329F2"/>
    <w:rsid w:val="00635A4D"/>
    <w:rsid w:val="00636762"/>
    <w:rsid w:val="006371AC"/>
    <w:rsid w:val="00643080"/>
    <w:rsid w:val="006438C9"/>
    <w:rsid w:val="00643EE1"/>
    <w:rsid w:val="0064690E"/>
    <w:rsid w:val="00647A16"/>
    <w:rsid w:val="00651D2C"/>
    <w:rsid w:val="006523C9"/>
    <w:rsid w:val="00653596"/>
    <w:rsid w:val="00654454"/>
    <w:rsid w:val="00654EB0"/>
    <w:rsid w:val="00657A0F"/>
    <w:rsid w:val="00661783"/>
    <w:rsid w:val="006636DD"/>
    <w:rsid w:val="00665EFE"/>
    <w:rsid w:val="00666102"/>
    <w:rsid w:val="006666A0"/>
    <w:rsid w:val="00667BA0"/>
    <w:rsid w:val="006713E9"/>
    <w:rsid w:val="0067298A"/>
    <w:rsid w:val="006755A6"/>
    <w:rsid w:val="0067644F"/>
    <w:rsid w:val="00682B9B"/>
    <w:rsid w:val="00684C1D"/>
    <w:rsid w:val="00684F4D"/>
    <w:rsid w:val="00685845"/>
    <w:rsid w:val="00686729"/>
    <w:rsid w:val="00686AEB"/>
    <w:rsid w:val="00690144"/>
    <w:rsid w:val="00690233"/>
    <w:rsid w:val="00690E5E"/>
    <w:rsid w:val="00690EA4"/>
    <w:rsid w:val="00690ECD"/>
    <w:rsid w:val="00691A5C"/>
    <w:rsid w:val="006920F9"/>
    <w:rsid w:val="0069565E"/>
    <w:rsid w:val="0069748F"/>
    <w:rsid w:val="00697D50"/>
    <w:rsid w:val="006A25C4"/>
    <w:rsid w:val="006A3A05"/>
    <w:rsid w:val="006A3E86"/>
    <w:rsid w:val="006A4BA8"/>
    <w:rsid w:val="006A5C14"/>
    <w:rsid w:val="006B00E8"/>
    <w:rsid w:val="006B05AA"/>
    <w:rsid w:val="006B213B"/>
    <w:rsid w:val="006B21D1"/>
    <w:rsid w:val="006B3AAB"/>
    <w:rsid w:val="006B4087"/>
    <w:rsid w:val="006B50BB"/>
    <w:rsid w:val="006B614F"/>
    <w:rsid w:val="006B6944"/>
    <w:rsid w:val="006C0BB8"/>
    <w:rsid w:val="006C4293"/>
    <w:rsid w:val="006C7914"/>
    <w:rsid w:val="006D01E3"/>
    <w:rsid w:val="006D1A60"/>
    <w:rsid w:val="006D2A7A"/>
    <w:rsid w:val="006D3B1F"/>
    <w:rsid w:val="006D55C0"/>
    <w:rsid w:val="006D5841"/>
    <w:rsid w:val="006D7C46"/>
    <w:rsid w:val="006E1DC8"/>
    <w:rsid w:val="006E2E13"/>
    <w:rsid w:val="006E39AC"/>
    <w:rsid w:val="006E45BF"/>
    <w:rsid w:val="006E46C5"/>
    <w:rsid w:val="006E4D29"/>
    <w:rsid w:val="006E68EE"/>
    <w:rsid w:val="006E738F"/>
    <w:rsid w:val="006F0D01"/>
    <w:rsid w:val="006F5FC6"/>
    <w:rsid w:val="007038C5"/>
    <w:rsid w:val="007044A4"/>
    <w:rsid w:val="00705A40"/>
    <w:rsid w:val="0071139B"/>
    <w:rsid w:val="007134B7"/>
    <w:rsid w:val="00715649"/>
    <w:rsid w:val="0071760B"/>
    <w:rsid w:val="007227E8"/>
    <w:rsid w:val="007232A5"/>
    <w:rsid w:val="007247A5"/>
    <w:rsid w:val="00727630"/>
    <w:rsid w:val="007350B4"/>
    <w:rsid w:val="00735F4D"/>
    <w:rsid w:val="007374CA"/>
    <w:rsid w:val="007406FA"/>
    <w:rsid w:val="007457B5"/>
    <w:rsid w:val="0074580F"/>
    <w:rsid w:val="00746110"/>
    <w:rsid w:val="00751779"/>
    <w:rsid w:val="007526C3"/>
    <w:rsid w:val="00754954"/>
    <w:rsid w:val="0075684E"/>
    <w:rsid w:val="00756906"/>
    <w:rsid w:val="0076086E"/>
    <w:rsid w:val="00761348"/>
    <w:rsid w:val="00762294"/>
    <w:rsid w:val="007658B7"/>
    <w:rsid w:val="00771504"/>
    <w:rsid w:val="00771583"/>
    <w:rsid w:val="007722A7"/>
    <w:rsid w:val="00772349"/>
    <w:rsid w:val="00776267"/>
    <w:rsid w:val="007763A9"/>
    <w:rsid w:val="00776F49"/>
    <w:rsid w:val="007820AE"/>
    <w:rsid w:val="007821BE"/>
    <w:rsid w:val="0078736F"/>
    <w:rsid w:val="007920ED"/>
    <w:rsid w:val="00793FED"/>
    <w:rsid w:val="00795A42"/>
    <w:rsid w:val="00797923"/>
    <w:rsid w:val="007A0085"/>
    <w:rsid w:val="007A7AB7"/>
    <w:rsid w:val="007C63CE"/>
    <w:rsid w:val="007D2CB1"/>
    <w:rsid w:val="007D5BF3"/>
    <w:rsid w:val="007E2F87"/>
    <w:rsid w:val="007E3444"/>
    <w:rsid w:val="007E3CEB"/>
    <w:rsid w:val="007E532A"/>
    <w:rsid w:val="007E6157"/>
    <w:rsid w:val="007F28C5"/>
    <w:rsid w:val="007F376D"/>
    <w:rsid w:val="007F4B84"/>
    <w:rsid w:val="007F5394"/>
    <w:rsid w:val="007F7953"/>
    <w:rsid w:val="00803677"/>
    <w:rsid w:val="00810AF3"/>
    <w:rsid w:val="00812691"/>
    <w:rsid w:val="00813FF1"/>
    <w:rsid w:val="00814EC9"/>
    <w:rsid w:val="0081527F"/>
    <w:rsid w:val="00815C14"/>
    <w:rsid w:val="00816890"/>
    <w:rsid w:val="00820B52"/>
    <w:rsid w:val="0082199B"/>
    <w:rsid w:val="008272EC"/>
    <w:rsid w:val="00827A86"/>
    <w:rsid w:val="008309CB"/>
    <w:rsid w:val="00833891"/>
    <w:rsid w:val="00836FE3"/>
    <w:rsid w:val="00842BB6"/>
    <w:rsid w:val="00843535"/>
    <w:rsid w:val="00844E86"/>
    <w:rsid w:val="00846344"/>
    <w:rsid w:val="00850891"/>
    <w:rsid w:val="00855144"/>
    <w:rsid w:val="00856DB6"/>
    <w:rsid w:val="00857554"/>
    <w:rsid w:val="00861FA0"/>
    <w:rsid w:val="00864EEE"/>
    <w:rsid w:val="00865593"/>
    <w:rsid w:val="008657F9"/>
    <w:rsid w:val="0088113E"/>
    <w:rsid w:val="00885052"/>
    <w:rsid w:val="008929EB"/>
    <w:rsid w:val="008946E9"/>
    <w:rsid w:val="008A336A"/>
    <w:rsid w:val="008A5B2A"/>
    <w:rsid w:val="008B53FD"/>
    <w:rsid w:val="008B63D5"/>
    <w:rsid w:val="008B7375"/>
    <w:rsid w:val="008B77BC"/>
    <w:rsid w:val="008C114F"/>
    <w:rsid w:val="008C14BE"/>
    <w:rsid w:val="008C25CC"/>
    <w:rsid w:val="008C2A61"/>
    <w:rsid w:val="008C3AAB"/>
    <w:rsid w:val="008C5C47"/>
    <w:rsid w:val="008C7569"/>
    <w:rsid w:val="008D06CE"/>
    <w:rsid w:val="008D2097"/>
    <w:rsid w:val="008D2398"/>
    <w:rsid w:val="008D2A34"/>
    <w:rsid w:val="008D4FD1"/>
    <w:rsid w:val="008E3CE1"/>
    <w:rsid w:val="008E6E90"/>
    <w:rsid w:val="008E7460"/>
    <w:rsid w:val="008F0454"/>
    <w:rsid w:val="008F159D"/>
    <w:rsid w:val="008F63D2"/>
    <w:rsid w:val="008F717A"/>
    <w:rsid w:val="00900471"/>
    <w:rsid w:val="00906057"/>
    <w:rsid w:val="00907251"/>
    <w:rsid w:val="00912731"/>
    <w:rsid w:val="0091276F"/>
    <w:rsid w:val="00913190"/>
    <w:rsid w:val="00915A42"/>
    <w:rsid w:val="0092087C"/>
    <w:rsid w:val="009238F8"/>
    <w:rsid w:val="00923CEB"/>
    <w:rsid w:val="0092456A"/>
    <w:rsid w:val="0092544F"/>
    <w:rsid w:val="00931D0F"/>
    <w:rsid w:val="00932C3F"/>
    <w:rsid w:val="00934C26"/>
    <w:rsid w:val="0093539C"/>
    <w:rsid w:val="009353DD"/>
    <w:rsid w:val="00951874"/>
    <w:rsid w:val="00956970"/>
    <w:rsid w:val="00957203"/>
    <w:rsid w:val="00961EFF"/>
    <w:rsid w:val="00961FAA"/>
    <w:rsid w:val="00963D88"/>
    <w:rsid w:val="00964D87"/>
    <w:rsid w:val="00980B63"/>
    <w:rsid w:val="0098327A"/>
    <w:rsid w:val="009879CA"/>
    <w:rsid w:val="00987BDD"/>
    <w:rsid w:val="00990365"/>
    <w:rsid w:val="00991E07"/>
    <w:rsid w:val="00997582"/>
    <w:rsid w:val="009B0CF1"/>
    <w:rsid w:val="009B2BB2"/>
    <w:rsid w:val="009B71A6"/>
    <w:rsid w:val="009C0FAA"/>
    <w:rsid w:val="009C103E"/>
    <w:rsid w:val="009C1E9C"/>
    <w:rsid w:val="009C2802"/>
    <w:rsid w:val="009C3344"/>
    <w:rsid w:val="009C3430"/>
    <w:rsid w:val="009C4241"/>
    <w:rsid w:val="009C49DB"/>
    <w:rsid w:val="009C503A"/>
    <w:rsid w:val="009C52EF"/>
    <w:rsid w:val="009C5B5C"/>
    <w:rsid w:val="009D20D7"/>
    <w:rsid w:val="009D2A21"/>
    <w:rsid w:val="009D3086"/>
    <w:rsid w:val="009D4A8E"/>
    <w:rsid w:val="009E3073"/>
    <w:rsid w:val="009E557B"/>
    <w:rsid w:val="009F0009"/>
    <w:rsid w:val="009F126C"/>
    <w:rsid w:val="009F3E19"/>
    <w:rsid w:val="009F42C5"/>
    <w:rsid w:val="009F5802"/>
    <w:rsid w:val="009F60F3"/>
    <w:rsid w:val="00A01522"/>
    <w:rsid w:val="00A10ED4"/>
    <w:rsid w:val="00A11084"/>
    <w:rsid w:val="00A11C9F"/>
    <w:rsid w:val="00A156A4"/>
    <w:rsid w:val="00A20DD1"/>
    <w:rsid w:val="00A23016"/>
    <w:rsid w:val="00A24975"/>
    <w:rsid w:val="00A252B3"/>
    <w:rsid w:val="00A25C2F"/>
    <w:rsid w:val="00A264FA"/>
    <w:rsid w:val="00A30DA2"/>
    <w:rsid w:val="00A329C6"/>
    <w:rsid w:val="00A32E7F"/>
    <w:rsid w:val="00A33DB7"/>
    <w:rsid w:val="00A44028"/>
    <w:rsid w:val="00A46EBC"/>
    <w:rsid w:val="00A479B9"/>
    <w:rsid w:val="00A51E0A"/>
    <w:rsid w:val="00A5242F"/>
    <w:rsid w:val="00A52AA5"/>
    <w:rsid w:val="00A52CE7"/>
    <w:rsid w:val="00A53B03"/>
    <w:rsid w:val="00A55C7A"/>
    <w:rsid w:val="00A62AEC"/>
    <w:rsid w:val="00A6384A"/>
    <w:rsid w:val="00A660A7"/>
    <w:rsid w:val="00A70FBB"/>
    <w:rsid w:val="00A71BFF"/>
    <w:rsid w:val="00A72352"/>
    <w:rsid w:val="00A77505"/>
    <w:rsid w:val="00A80901"/>
    <w:rsid w:val="00A8123A"/>
    <w:rsid w:val="00A83C10"/>
    <w:rsid w:val="00A84E0F"/>
    <w:rsid w:val="00A86556"/>
    <w:rsid w:val="00A86BE8"/>
    <w:rsid w:val="00A8714F"/>
    <w:rsid w:val="00A87595"/>
    <w:rsid w:val="00A878A8"/>
    <w:rsid w:val="00A90AE2"/>
    <w:rsid w:val="00A94075"/>
    <w:rsid w:val="00AA0CB0"/>
    <w:rsid w:val="00AA431B"/>
    <w:rsid w:val="00AA6B4E"/>
    <w:rsid w:val="00AA7813"/>
    <w:rsid w:val="00AB0C24"/>
    <w:rsid w:val="00AB0FAC"/>
    <w:rsid w:val="00AB13B9"/>
    <w:rsid w:val="00AB212B"/>
    <w:rsid w:val="00AB7506"/>
    <w:rsid w:val="00AC3EFD"/>
    <w:rsid w:val="00AC6343"/>
    <w:rsid w:val="00AC7063"/>
    <w:rsid w:val="00AD06B2"/>
    <w:rsid w:val="00AD10AF"/>
    <w:rsid w:val="00AD2307"/>
    <w:rsid w:val="00AD3DB9"/>
    <w:rsid w:val="00AD459F"/>
    <w:rsid w:val="00AD4C12"/>
    <w:rsid w:val="00AD6C59"/>
    <w:rsid w:val="00AE06B7"/>
    <w:rsid w:val="00AE4E84"/>
    <w:rsid w:val="00AE6DC6"/>
    <w:rsid w:val="00AE6FB6"/>
    <w:rsid w:val="00AF2368"/>
    <w:rsid w:val="00AF4D5B"/>
    <w:rsid w:val="00AF515B"/>
    <w:rsid w:val="00B002B0"/>
    <w:rsid w:val="00B01D15"/>
    <w:rsid w:val="00B022BB"/>
    <w:rsid w:val="00B02AFB"/>
    <w:rsid w:val="00B02FF6"/>
    <w:rsid w:val="00B14DB9"/>
    <w:rsid w:val="00B1576A"/>
    <w:rsid w:val="00B16D1A"/>
    <w:rsid w:val="00B1791D"/>
    <w:rsid w:val="00B20718"/>
    <w:rsid w:val="00B261ED"/>
    <w:rsid w:val="00B2682A"/>
    <w:rsid w:val="00B268AB"/>
    <w:rsid w:val="00B31EC2"/>
    <w:rsid w:val="00B368B1"/>
    <w:rsid w:val="00B403D3"/>
    <w:rsid w:val="00B4117D"/>
    <w:rsid w:val="00B4462D"/>
    <w:rsid w:val="00B50FC1"/>
    <w:rsid w:val="00B51BBF"/>
    <w:rsid w:val="00B5331A"/>
    <w:rsid w:val="00B551C2"/>
    <w:rsid w:val="00B57317"/>
    <w:rsid w:val="00B57344"/>
    <w:rsid w:val="00B57F22"/>
    <w:rsid w:val="00B6132D"/>
    <w:rsid w:val="00B6403B"/>
    <w:rsid w:val="00B64DA4"/>
    <w:rsid w:val="00B6544C"/>
    <w:rsid w:val="00B66932"/>
    <w:rsid w:val="00B701FD"/>
    <w:rsid w:val="00B711DB"/>
    <w:rsid w:val="00B7202D"/>
    <w:rsid w:val="00B72C81"/>
    <w:rsid w:val="00B7314E"/>
    <w:rsid w:val="00B8134C"/>
    <w:rsid w:val="00B84EBF"/>
    <w:rsid w:val="00B86330"/>
    <w:rsid w:val="00B864A6"/>
    <w:rsid w:val="00B8658A"/>
    <w:rsid w:val="00B9010D"/>
    <w:rsid w:val="00B908C4"/>
    <w:rsid w:val="00B90DEB"/>
    <w:rsid w:val="00B91D10"/>
    <w:rsid w:val="00B93226"/>
    <w:rsid w:val="00B9368E"/>
    <w:rsid w:val="00B97390"/>
    <w:rsid w:val="00B97EC9"/>
    <w:rsid w:val="00BA0B40"/>
    <w:rsid w:val="00BA1304"/>
    <w:rsid w:val="00BA7AAC"/>
    <w:rsid w:val="00BB2782"/>
    <w:rsid w:val="00BB27C8"/>
    <w:rsid w:val="00BB3435"/>
    <w:rsid w:val="00BB44DB"/>
    <w:rsid w:val="00BB4EB4"/>
    <w:rsid w:val="00BB6FBE"/>
    <w:rsid w:val="00BB7858"/>
    <w:rsid w:val="00BC14CC"/>
    <w:rsid w:val="00BC14ED"/>
    <w:rsid w:val="00BC17CE"/>
    <w:rsid w:val="00BD185D"/>
    <w:rsid w:val="00BD3ED9"/>
    <w:rsid w:val="00BD44C1"/>
    <w:rsid w:val="00BD6174"/>
    <w:rsid w:val="00BE007C"/>
    <w:rsid w:val="00BE0D34"/>
    <w:rsid w:val="00BE1838"/>
    <w:rsid w:val="00BE3BAF"/>
    <w:rsid w:val="00BE3C71"/>
    <w:rsid w:val="00BE41AC"/>
    <w:rsid w:val="00BE6ED0"/>
    <w:rsid w:val="00BE75DF"/>
    <w:rsid w:val="00BF0955"/>
    <w:rsid w:val="00BF299E"/>
    <w:rsid w:val="00BF39E9"/>
    <w:rsid w:val="00BF463E"/>
    <w:rsid w:val="00BF554B"/>
    <w:rsid w:val="00BF5BBA"/>
    <w:rsid w:val="00BF5F96"/>
    <w:rsid w:val="00C002F4"/>
    <w:rsid w:val="00C030C0"/>
    <w:rsid w:val="00C057F3"/>
    <w:rsid w:val="00C106C7"/>
    <w:rsid w:val="00C10CCF"/>
    <w:rsid w:val="00C14E42"/>
    <w:rsid w:val="00C22B43"/>
    <w:rsid w:val="00C24103"/>
    <w:rsid w:val="00C31FC4"/>
    <w:rsid w:val="00C348F9"/>
    <w:rsid w:val="00C35A35"/>
    <w:rsid w:val="00C414E7"/>
    <w:rsid w:val="00C43003"/>
    <w:rsid w:val="00C443B3"/>
    <w:rsid w:val="00C44F32"/>
    <w:rsid w:val="00C4562D"/>
    <w:rsid w:val="00C479EE"/>
    <w:rsid w:val="00C50B59"/>
    <w:rsid w:val="00C538F4"/>
    <w:rsid w:val="00C56598"/>
    <w:rsid w:val="00C62F54"/>
    <w:rsid w:val="00C63655"/>
    <w:rsid w:val="00C63699"/>
    <w:rsid w:val="00C6482F"/>
    <w:rsid w:val="00C65089"/>
    <w:rsid w:val="00C65F36"/>
    <w:rsid w:val="00C704F7"/>
    <w:rsid w:val="00C708D4"/>
    <w:rsid w:val="00C70CD5"/>
    <w:rsid w:val="00C71124"/>
    <w:rsid w:val="00C75E86"/>
    <w:rsid w:val="00C75FEA"/>
    <w:rsid w:val="00C819AD"/>
    <w:rsid w:val="00C82D77"/>
    <w:rsid w:val="00C93425"/>
    <w:rsid w:val="00C94E09"/>
    <w:rsid w:val="00C963AF"/>
    <w:rsid w:val="00CA142C"/>
    <w:rsid w:val="00CA18A4"/>
    <w:rsid w:val="00CA1E35"/>
    <w:rsid w:val="00CA38B7"/>
    <w:rsid w:val="00CB3085"/>
    <w:rsid w:val="00CB4F9C"/>
    <w:rsid w:val="00CC11A5"/>
    <w:rsid w:val="00CC2804"/>
    <w:rsid w:val="00CC48C7"/>
    <w:rsid w:val="00CC6BC5"/>
    <w:rsid w:val="00CD1FBA"/>
    <w:rsid w:val="00CD37EF"/>
    <w:rsid w:val="00CD6009"/>
    <w:rsid w:val="00CE2F75"/>
    <w:rsid w:val="00CF2902"/>
    <w:rsid w:val="00CF40DE"/>
    <w:rsid w:val="00CF6B04"/>
    <w:rsid w:val="00CF7DBE"/>
    <w:rsid w:val="00D0083B"/>
    <w:rsid w:val="00D024C1"/>
    <w:rsid w:val="00D044A3"/>
    <w:rsid w:val="00D04D42"/>
    <w:rsid w:val="00D054D7"/>
    <w:rsid w:val="00D059FD"/>
    <w:rsid w:val="00D112C8"/>
    <w:rsid w:val="00D14463"/>
    <w:rsid w:val="00D1634C"/>
    <w:rsid w:val="00D178DD"/>
    <w:rsid w:val="00D217ED"/>
    <w:rsid w:val="00D25038"/>
    <w:rsid w:val="00D264CD"/>
    <w:rsid w:val="00D27E4D"/>
    <w:rsid w:val="00D30AC1"/>
    <w:rsid w:val="00D33FE7"/>
    <w:rsid w:val="00D35627"/>
    <w:rsid w:val="00D4043C"/>
    <w:rsid w:val="00D44991"/>
    <w:rsid w:val="00D475CE"/>
    <w:rsid w:val="00D476CD"/>
    <w:rsid w:val="00D50706"/>
    <w:rsid w:val="00D50D86"/>
    <w:rsid w:val="00D50ED3"/>
    <w:rsid w:val="00D51222"/>
    <w:rsid w:val="00D52F41"/>
    <w:rsid w:val="00D535D5"/>
    <w:rsid w:val="00D554E3"/>
    <w:rsid w:val="00D6072E"/>
    <w:rsid w:val="00D61AC5"/>
    <w:rsid w:val="00D630F9"/>
    <w:rsid w:val="00D63706"/>
    <w:rsid w:val="00D71B89"/>
    <w:rsid w:val="00D72C9B"/>
    <w:rsid w:val="00D732A7"/>
    <w:rsid w:val="00D75C20"/>
    <w:rsid w:val="00D75E9F"/>
    <w:rsid w:val="00D77A07"/>
    <w:rsid w:val="00D81E94"/>
    <w:rsid w:val="00D84F1D"/>
    <w:rsid w:val="00D85D4D"/>
    <w:rsid w:val="00D91580"/>
    <w:rsid w:val="00D91729"/>
    <w:rsid w:val="00D91765"/>
    <w:rsid w:val="00D917BB"/>
    <w:rsid w:val="00DA1299"/>
    <w:rsid w:val="00DA40B0"/>
    <w:rsid w:val="00DA7EDE"/>
    <w:rsid w:val="00DB4CE6"/>
    <w:rsid w:val="00DB6CBE"/>
    <w:rsid w:val="00DB710A"/>
    <w:rsid w:val="00DB7948"/>
    <w:rsid w:val="00DC0B9B"/>
    <w:rsid w:val="00DC1D9B"/>
    <w:rsid w:val="00DC2D8E"/>
    <w:rsid w:val="00DC4982"/>
    <w:rsid w:val="00DC5261"/>
    <w:rsid w:val="00DC660E"/>
    <w:rsid w:val="00DC6A19"/>
    <w:rsid w:val="00DC7027"/>
    <w:rsid w:val="00DD18C1"/>
    <w:rsid w:val="00DD5B6F"/>
    <w:rsid w:val="00DD5E7A"/>
    <w:rsid w:val="00DD7940"/>
    <w:rsid w:val="00DD79D7"/>
    <w:rsid w:val="00DE16B6"/>
    <w:rsid w:val="00DE1AF9"/>
    <w:rsid w:val="00DE296B"/>
    <w:rsid w:val="00DE387A"/>
    <w:rsid w:val="00DF13BF"/>
    <w:rsid w:val="00DF3408"/>
    <w:rsid w:val="00DF3EC8"/>
    <w:rsid w:val="00DF70EC"/>
    <w:rsid w:val="00DF7293"/>
    <w:rsid w:val="00E0159C"/>
    <w:rsid w:val="00E03467"/>
    <w:rsid w:val="00E04523"/>
    <w:rsid w:val="00E069CB"/>
    <w:rsid w:val="00E06F78"/>
    <w:rsid w:val="00E070CB"/>
    <w:rsid w:val="00E07340"/>
    <w:rsid w:val="00E10477"/>
    <w:rsid w:val="00E14827"/>
    <w:rsid w:val="00E20CE7"/>
    <w:rsid w:val="00E20FAB"/>
    <w:rsid w:val="00E224F9"/>
    <w:rsid w:val="00E27650"/>
    <w:rsid w:val="00E31D01"/>
    <w:rsid w:val="00E321CC"/>
    <w:rsid w:val="00E32988"/>
    <w:rsid w:val="00E350C8"/>
    <w:rsid w:val="00E35383"/>
    <w:rsid w:val="00E355D6"/>
    <w:rsid w:val="00E36C7D"/>
    <w:rsid w:val="00E40BD8"/>
    <w:rsid w:val="00E467E2"/>
    <w:rsid w:val="00E474D7"/>
    <w:rsid w:val="00E543BB"/>
    <w:rsid w:val="00E5471D"/>
    <w:rsid w:val="00E56128"/>
    <w:rsid w:val="00E629DC"/>
    <w:rsid w:val="00E67DBB"/>
    <w:rsid w:val="00E70816"/>
    <w:rsid w:val="00E71B7C"/>
    <w:rsid w:val="00E7268F"/>
    <w:rsid w:val="00E73B18"/>
    <w:rsid w:val="00E73D41"/>
    <w:rsid w:val="00E7531F"/>
    <w:rsid w:val="00E75BBF"/>
    <w:rsid w:val="00E81F81"/>
    <w:rsid w:val="00E9092B"/>
    <w:rsid w:val="00E927EC"/>
    <w:rsid w:val="00E95942"/>
    <w:rsid w:val="00E96A46"/>
    <w:rsid w:val="00E97BDB"/>
    <w:rsid w:val="00EA1956"/>
    <w:rsid w:val="00EA6C8F"/>
    <w:rsid w:val="00EA7F2F"/>
    <w:rsid w:val="00EB0A4F"/>
    <w:rsid w:val="00EB20CE"/>
    <w:rsid w:val="00EB253D"/>
    <w:rsid w:val="00EB40A9"/>
    <w:rsid w:val="00EB4A4D"/>
    <w:rsid w:val="00EB78BF"/>
    <w:rsid w:val="00EB7BEC"/>
    <w:rsid w:val="00EC1BC4"/>
    <w:rsid w:val="00EC5B3E"/>
    <w:rsid w:val="00ED2872"/>
    <w:rsid w:val="00EE11B2"/>
    <w:rsid w:val="00EE15C6"/>
    <w:rsid w:val="00EE2440"/>
    <w:rsid w:val="00EE2EED"/>
    <w:rsid w:val="00EF1782"/>
    <w:rsid w:val="00EF19FD"/>
    <w:rsid w:val="00EF3745"/>
    <w:rsid w:val="00EF3C14"/>
    <w:rsid w:val="00EF4CB2"/>
    <w:rsid w:val="00EF665B"/>
    <w:rsid w:val="00EF67CB"/>
    <w:rsid w:val="00F00655"/>
    <w:rsid w:val="00F10FB0"/>
    <w:rsid w:val="00F11367"/>
    <w:rsid w:val="00F115DC"/>
    <w:rsid w:val="00F12FA7"/>
    <w:rsid w:val="00F1598F"/>
    <w:rsid w:val="00F1636E"/>
    <w:rsid w:val="00F16C4B"/>
    <w:rsid w:val="00F2485A"/>
    <w:rsid w:val="00F3052D"/>
    <w:rsid w:val="00F32FAF"/>
    <w:rsid w:val="00F36065"/>
    <w:rsid w:val="00F43E75"/>
    <w:rsid w:val="00F44354"/>
    <w:rsid w:val="00F45EC0"/>
    <w:rsid w:val="00F461F5"/>
    <w:rsid w:val="00F46AAD"/>
    <w:rsid w:val="00F470A1"/>
    <w:rsid w:val="00F51B72"/>
    <w:rsid w:val="00F5275F"/>
    <w:rsid w:val="00F5366D"/>
    <w:rsid w:val="00F536EB"/>
    <w:rsid w:val="00F53A68"/>
    <w:rsid w:val="00F53CF1"/>
    <w:rsid w:val="00F579DB"/>
    <w:rsid w:val="00F57A88"/>
    <w:rsid w:val="00F61B77"/>
    <w:rsid w:val="00F61EE1"/>
    <w:rsid w:val="00F62616"/>
    <w:rsid w:val="00F64000"/>
    <w:rsid w:val="00F659C4"/>
    <w:rsid w:val="00F66147"/>
    <w:rsid w:val="00F6614F"/>
    <w:rsid w:val="00F71587"/>
    <w:rsid w:val="00F72396"/>
    <w:rsid w:val="00F77183"/>
    <w:rsid w:val="00F85E37"/>
    <w:rsid w:val="00F876B3"/>
    <w:rsid w:val="00F92469"/>
    <w:rsid w:val="00F9397D"/>
    <w:rsid w:val="00F94F0B"/>
    <w:rsid w:val="00F95815"/>
    <w:rsid w:val="00F973BD"/>
    <w:rsid w:val="00F97F0A"/>
    <w:rsid w:val="00FA0E34"/>
    <w:rsid w:val="00FA1FE7"/>
    <w:rsid w:val="00FA2C96"/>
    <w:rsid w:val="00FA2D4F"/>
    <w:rsid w:val="00FA30E2"/>
    <w:rsid w:val="00FA405E"/>
    <w:rsid w:val="00FA4AEE"/>
    <w:rsid w:val="00FB7031"/>
    <w:rsid w:val="00FC3DB8"/>
    <w:rsid w:val="00FC3E1B"/>
    <w:rsid w:val="00FC56E7"/>
    <w:rsid w:val="00FC6086"/>
    <w:rsid w:val="00FD3D23"/>
    <w:rsid w:val="00FD5F12"/>
    <w:rsid w:val="00FE1209"/>
    <w:rsid w:val="00FF0BDB"/>
    <w:rsid w:val="00FF0F9E"/>
    <w:rsid w:val="00FF3B28"/>
    <w:rsid w:val="00FF3F77"/>
    <w:rsid w:val="00FF4580"/>
    <w:rsid w:val="00FF5CF4"/>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68B0D83F"/>
  <w15:docId w15:val="{5A2C0540-F73C-48BE-8691-D4718AFAF5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link w:val="Sangra2detindependienteCar"/>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qFormat/>
    <w:rsid w:val="00BF463E"/>
    <w:pPr>
      <w:ind w:left="720"/>
      <w:contextualSpacing/>
    </w:pPr>
  </w:style>
  <w:style w:type="paragraph" w:customStyle="1" w:styleId="TE-02">
    <w:name w:val="TE-02"/>
    <w:basedOn w:val="Ttulo2"/>
    <w:next w:val="TENormal"/>
    <w:qFormat/>
    <w:rsid w:val="005E2E7A"/>
    <w:pPr>
      <w:numPr>
        <w:numId w:val="6"/>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4C5235"/>
    <w:pPr>
      <w:spacing w:before="60" w:after="60"/>
    </w:pPr>
    <w:rPr>
      <w:rFonts w:ascii="Helvetica" w:hAnsi="Helvetica"/>
      <w:bCs/>
      <w:sz w:val="20"/>
      <w:lang w:val="es-ES_tradnl"/>
    </w:rPr>
  </w:style>
  <w:style w:type="paragraph" w:customStyle="1" w:styleId="TE-04">
    <w:name w:val="TE-04"/>
    <w:basedOn w:val="Ttulo4"/>
    <w:link w:val="TE-04Car"/>
    <w:qFormat/>
    <w:rsid w:val="005E2E7A"/>
    <w:pPr>
      <w:numPr>
        <w:numId w:val="5"/>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4C5235"/>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Normal">
    <w:name w:val="TE_Normal"/>
    <w:basedOn w:val="Normal"/>
    <w:link w:val="TE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7"/>
      </w:numPr>
      <w:spacing w:before="200" w:after="200"/>
      <w:jc w:val="left"/>
    </w:pPr>
    <w:rPr>
      <w:rFonts w:ascii="Helvetica" w:hAnsi="Helvetica" w:cs="Arial"/>
      <w:b w:val="0"/>
      <w:sz w:val="20"/>
    </w:rPr>
  </w:style>
  <w:style w:type="character" w:customStyle="1" w:styleId="TENormalCar">
    <w:name w:val="TE_Normal Car"/>
    <w:basedOn w:val="Fuentedeprrafopredeter"/>
    <w:link w:val="TE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uiPriority w:val="1"/>
    <w:qFormat/>
    <w:rsid w:val="0067298A"/>
    <w:rPr>
      <w:rFonts w:ascii="Calibri" w:eastAsia="Calibri" w:hAnsi="Calibri"/>
      <w:sz w:val="22"/>
      <w:szCs w:val="22"/>
      <w:lang w:eastAsia="en-US"/>
    </w:rPr>
  </w:style>
  <w:style w:type="paragraph" w:customStyle="1" w:styleId="TextoNormal">
    <w:name w:val="Texto Normal"/>
    <w:basedOn w:val="Normal"/>
    <w:link w:val="TextoNormalCar"/>
    <w:qFormat/>
    <w:rsid w:val="00A77505"/>
    <w:pPr>
      <w:tabs>
        <w:tab w:val="left" w:pos="-720"/>
      </w:tabs>
      <w:spacing w:before="200" w:after="200"/>
      <w:jc w:val="both"/>
    </w:pPr>
    <w:rPr>
      <w:rFonts w:ascii="Helvetica" w:hAnsi="Helvetica"/>
      <w:szCs w:val="22"/>
      <w:lang w:val="es-ES_tradnl"/>
    </w:rPr>
  </w:style>
  <w:style w:type="character" w:customStyle="1" w:styleId="TextoNormalCar">
    <w:name w:val="Texto Normal Car"/>
    <w:basedOn w:val="Fuentedeprrafopredeter"/>
    <w:link w:val="TextoNormal"/>
    <w:rsid w:val="00A77505"/>
    <w:rPr>
      <w:rFonts w:ascii="Helvetica" w:hAnsi="Helvetica"/>
      <w:szCs w:val="22"/>
      <w:lang w:val="es-ES_tradnl" w:eastAsia="es-ES"/>
    </w:rPr>
  </w:style>
  <w:style w:type="paragraph" w:customStyle="1" w:styleId="EPEG3">
    <w:name w:val="EP_EG_3"/>
    <w:basedOn w:val="Ttulo4"/>
    <w:link w:val="EPEG3Car"/>
    <w:qFormat/>
    <w:rsid w:val="00A77505"/>
    <w:pPr>
      <w:numPr>
        <w:numId w:val="12"/>
      </w:numPr>
    </w:pPr>
    <w:rPr>
      <w:rFonts w:ascii="Helvetica" w:hAnsi="Helvetica"/>
      <w:i/>
    </w:rPr>
  </w:style>
  <w:style w:type="character" w:customStyle="1" w:styleId="EPEG3Car">
    <w:name w:val="EP_EG_3 Car"/>
    <w:basedOn w:val="Fuentedeprrafopredeter"/>
    <w:link w:val="EPEG3"/>
    <w:rsid w:val="00A77505"/>
    <w:rPr>
      <w:rFonts w:ascii="Helvetica" w:hAnsi="Helvetica" w:cs="Arial"/>
      <w:bCs/>
      <w:i/>
      <w:color w:val="000000"/>
      <w:sz w:val="24"/>
      <w:lang w:eastAsia="es-ES"/>
    </w:rPr>
  </w:style>
  <w:style w:type="character" w:customStyle="1" w:styleId="Sangra2detindependienteCar">
    <w:name w:val="Sangría 2 de t. independiente Car"/>
    <w:link w:val="Sangra2detindependiente"/>
    <w:rsid w:val="00A86556"/>
    <w:rPr>
      <w:rFonts w:ascii="Arial" w:hAnsi="Arial" w:cs="Arial"/>
      <w:sz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24126">
      <w:bodyDiv w:val="1"/>
      <w:marLeft w:val="0"/>
      <w:marRight w:val="0"/>
      <w:marTop w:val="0"/>
      <w:marBottom w:val="0"/>
      <w:divBdr>
        <w:top w:val="none" w:sz="0" w:space="0" w:color="auto"/>
        <w:left w:val="none" w:sz="0" w:space="0" w:color="auto"/>
        <w:bottom w:val="none" w:sz="0" w:space="0" w:color="auto"/>
        <w:right w:val="none" w:sz="0" w:space="0" w:color="auto"/>
      </w:divBdr>
    </w:div>
    <w:div w:id="33673778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837885874">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27158828">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06601414">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04041079">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384064535">
      <w:bodyDiv w:val="1"/>
      <w:marLeft w:val="0"/>
      <w:marRight w:val="0"/>
      <w:marTop w:val="0"/>
      <w:marBottom w:val="0"/>
      <w:divBdr>
        <w:top w:val="none" w:sz="0" w:space="0" w:color="auto"/>
        <w:left w:val="none" w:sz="0" w:space="0" w:color="auto"/>
        <w:bottom w:val="none" w:sz="0" w:space="0" w:color="auto"/>
        <w:right w:val="none" w:sz="0" w:space="0" w:color="auto"/>
      </w:divBdr>
    </w:div>
    <w:div w:id="1420830142">
      <w:bodyDiv w:val="1"/>
      <w:marLeft w:val="0"/>
      <w:marRight w:val="0"/>
      <w:marTop w:val="0"/>
      <w:marBottom w:val="0"/>
      <w:divBdr>
        <w:top w:val="none" w:sz="0" w:space="0" w:color="auto"/>
        <w:left w:val="none" w:sz="0" w:space="0" w:color="auto"/>
        <w:bottom w:val="none" w:sz="0" w:space="0" w:color="auto"/>
        <w:right w:val="none" w:sz="0" w:space="0" w:color="auto"/>
      </w:divBdr>
    </w:div>
    <w:div w:id="1429079471">
      <w:bodyDiv w:val="1"/>
      <w:marLeft w:val="0"/>
      <w:marRight w:val="0"/>
      <w:marTop w:val="0"/>
      <w:marBottom w:val="0"/>
      <w:divBdr>
        <w:top w:val="none" w:sz="0" w:space="0" w:color="auto"/>
        <w:left w:val="none" w:sz="0" w:space="0" w:color="auto"/>
        <w:bottom w:val="none" w:sz="0" w:space="0" w:color="auto"/>
        <w:right w:val="none" w:sz="0" w:space="0" w:color="auto"/>
      </w:divBdr>
    </w:div>
    <w:div w:id="1432437826">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41088283">
      <w:bodyDiv w:val="1"/>
      <w:marLeft w:val="0"/>
      <w:marRight w:val="0"/>
      <w:marTop w:val="0"/>
      <w:marBottom w:val="0"/>
      <w:divBdr>
        <w:top w:val="none" w:sz="0" w:space="0" w:color="auto"/>
        <w:left w:val="none" w:sz="0" w:space="0" w:color="auto"/>
        <w:bottom w:val="none" w:sz="0" w:space="0" w:color="auto"/>
        <w:right w:val="none" w:sz="0" w:space="0" w:color="auto"/>
      </w:divBdr>
    </w:div>
    <w:div w:id="154625807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697199065">
      <w:bodyDiv w:val="1"/>
      <w:marLeft w:val="0"/>
      <w:marRight w:val="0"/>
      <w:marTop w:val="0"/>
      <w:marBottom w:val="0"/>
      <w:divBdr>
        <w:top w:val="none" w:sz="0" w:space="0" w:color="auto"/>
        <w:left w:val="none" w:sz="0" w:space="0" w:color="auto"/>
        <w:bottom w:val="none" w:sz="0" w:space="0" w:color="auto"/>
        <w:right w:val="none" w:sz="0" w:space="0" w:color="auto"/>
      </w:divBdr>
    </w:div>
    <w:div w:id="1708916764">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1872568833">
      <w:bodyDiv w:val="1"/>
      <w:marLeft w:val="0"/>
      <w:marRight w:val="0"/>
      <w:marTop w:val="0"/>
      <w:marBottom w:val="0"/>
      <w:divBdr>
        <w:top w:val="none" w:sz="0" w:space="0" w:color="auto"/>
        <w:left w:val="none" w:sz="0" w:space="0" w:color="auto"/>
        <w:bottom w:val="none" w:sz="0" w:space="0" w:color="auto"/>
        <w:right w:val="none" w:sz="0" w:space="0" w:color="auto"/>
      </w:divBdr>
    </w:div>
    <w:div w:id="1889687659">
      <w:bodyDiv w:val="1"/>
      <w:marLeft w:val="0"/>
      <w:marRight w:val="0"/>
      <w:marTop w:val="0"/>
      <w:marBottom w:val="0"/>
      <w:divBdr>
        <w:top w:val="none" w:sz="0" w:space="0" w:color="auto"/>
        <w:left w:val="none" w:sz="0" w:space="0" w:color="auto"/>
        <w:bottom w:val="none" w:sz="0" w:space="0" w:color="auto"/>
        <w:right w:val="none" w:sz="0" w:space="0" w:color="auto"/>
      </w:divBdr>
    </w:div>
    <w:div w:id="1908146724">
      <w:bodyDiv w:val="1"/>
      <w:marLeft w:val="0"/>
      <w:marRight w:val="0"/>
      <w:marTop w:val="0"/>
      <w:marBottom w:val="0"/>
      <w:divBdr>
        <w:top w:val="none" w:sz="0" w:space="0" w:color="auto"/>
        <w:left w:val="none" w:sz="0" w:space="0" w:color="auto"/>
        <w:bottom w:val="none" w:sz="0" w:space="0" w:color="auto"/>
        <w:right w:val="none" w:sz="0" w:space="0" w:color="auto"/>
      </w:divBdr>
    </w:div>
    <w:div w:id="1967391989">
      <w:bodyDiv w:val="1"/>
      <w:marLeft w:val="0"/>
      <w:marRight w:val="0"/>
      <w:marTop w:val="0"/>
      <w:marBottom w:val="0"/>
      <w:divBdr>
        <w:top w:val="none" w:sz="0" w:space="0" w:color="auto"/>
        <w:left w:val="none" w:sz="0" w:space="0" w:color="auto"/>
        <w:bottom w:val="none" w:sz="0" w:space="0" w:color="auto"/>
        <w:right w:val="none" w:sz="0" w:space="0" w:color="auto"/>
      </w:divBdr>
    </w:div>
    <w:div w:id="198457824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 w:id="2129426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18D522C-E88C-4C04-8DD6-55CDCB0948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33</Pages>
  <Words>12852</Words>
  <Characters>70692</Characters>
  <Application>Microsoft Office Word</Application>
  <DocSecurity>0</DocSecurity>
  <Lines>589</Lines>
  <Paragraphs>166</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83378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JOSE RAMON TORRES TIERRA NEGRA</cp:lastModifiedBy>
  <cp:revision>3</cp:revision>
  <cp:lastPrinted>2024-05-27T17:36:00Z</cp:lastPrinted>
  <dcterms:created xsi:type="dcterms:W3CDTF">2024-09-20T01:57:00Z</dcterms:created>
  <dcterms:modified xsi:type="dcterms:W3CDTF">2024-09-20T18:15:00Z</dcterms:modified>
</cp:coreProperties>
</file>